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E6" w:rsidRDefault="00426153" w:rsidP="006E1DE6">
      <w:pPr>
        <w:ind w:left="5760" w:firstLine="720"/>
        <w:jc w:val="center"/>
        <w:rPr>
          <w:rFonts w:asciiTheme="majorHAnsi" w:hAnsiTheme="majorHAnsi"/>
          <w:b/>
          <w:sz w:val="24"/>
          <w:szCs w:val="24"/>
        </w:rPr>
      </w:pPr>
      <w:r w:rsidRPr="00426153">
        <w:rPr>
          <w:rFonts w:ascii="Frutiger" w:hAnsi="Frutiger"/>
          <w:b/>
          <w:noProof/>
          <w:sz w:val="28"/>
          <w:szCs w:val="28"/>
          <w:lang w:eastAsia="en-CA"/>
        </w:rPr>
        <w:drawing>
          <wp:inline distT="0" distB="0" distL="0" distR="0" wp14:anchorId="4CEBB6FB" wp14:editId="09D7AA02">
            <wp:extent cx="1812466" cy="923925"/>
            <wp:effectExtent l="0" t="0" r="0" b="0"/>
            <wp:docPr id="2" name="Picture 2" descr="C:\Users\joan.ramsay\Desktop\REVISED RCM CORPORATE_LOGO\ENGLISH\RGB\RCM_logo_RGB_tag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ramsay\Desktop\REVISED RCM CORPORATE_LOGO\ENGLISH\RGB\RCM_logo_RGB_tag_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315" cy="929965"/>
                    </a:xfrm>
                    <a:prstGeom prst="rect">
                      <a:avLst/>
                    </a:prstGeom>
                    <a:noFill/>
                    <a:ln>
                      <a:noFill/>
                    </a:ln>
                  </pic:spPr>
                </pic:pic>
              </a:graphicData>
            </a:graphic>
          </wp:inline>
        </w:drawing>
      </w:r>
    </w:p>
    <w:p w:rsidR="00DE3635" w:rsidRDefault="00DE3635" w:rsidP="006E1DE6">
      <w:pPr>
        <w:jc w:val="center"/>
        <w:rPr>
          <w:rFonts w:ascii="Frutiger" w:hAnsi="Frutiger"/>
          <w:b/>
          <w:sz w:val="28"/>
          <w:szCs w:val="28"/>
        </w:rPr>
      </w:pPr>
    </w:p>
    <w:p w:rsidR="00EA256E" w:rsidRDefault="00DE3635" w:rsidP="006E1DE6">
      <w:pPr>
        <w:jc w:val="center"/>
        <w:rPr>
          <w:rFonts w:ascii="Frutiger" w:hAnsi="Frutiger"/>
          <w:b/>
          <w:sz w:val="28"/>
          <w:szCs w:val="28"/>
        </w:rPr>
      </w:pPr>
      <w:r>
        <w:rPr>
          <w:rFonts w:ascii="Frutiger" w:hAnsi="Frutiger"/>
          <w:b/>
          <w:sz w:val="28"/>
          <w:szCs w:val="28"/>
        </w:rPr>
        <w:t xml:space="preserve">Support Document for External High School </w:t>
      </w:r>
      <w:r w:rsidRPr="00DE3635">
        <w:rPr>
          <w:rFonts w:ascii="Frutiger" w:hAnsi="Frutiger"/>
          <w:b/>
          <w:sz w:val="28"/>
          <w:szCs w:val="28"/>
        </w:rPr>
        <w:t>Accreditation</w:t>
      </w:r>
      <w:r w:rsidR="00EA256E">
        <w:rPr>
          <w:rFonts w:ascii="Frutiger" w:hAnsi="Frutiger"/>
          <w:b/>
          <w:sz w:val="28"/>
          <w:szCs w:val="28"/>
        </w:rPr>
        <w:t xml:space="preserve"> and </w:t>
      </w:r>
    </w:p>
    <w:p w:rsidR="006E1DE6" w:rsidRPr="00DE3635" w:rsidRDefault="00EA256E" w:rsidP="006E1DE6">
      <w:pPr>
        <w:jc w:val="center"/>
        <w:rPr>
          <w:rFonts w:asciiTheme="majorHAnsi" w:hAnsiTheme="majorHAnsi"/>
          <w:b/>
          <w:sz w:val="28"/>
          <w:szCs w:val="28"/>
        </w:rPr>
      </w:pPr>
      <w:r>
        <w:rPr>
          <w:rFonts w:ascii="Frutiger" w:hAnsi="Frutiger"/>
          <w:b/>
          <w:sz w:val="28"/>
          <w:szCs w:val="28"/>
        </w:rPr>
        <w:t xml:space="preserve">Excused Absences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0"/>
        <w:gridCol w:w="6617"/>
      </w:tblGrid>
      <w:tr w:rsidR="00D4233E" w:rsidRPr="00C84C1F" w:rsidTr="00DE3635">
        <w:trPr>
          <w:trHeight w:val="710"/>
        </w:trPr>
        <w:tc>
          <w:tcPr>
            <w:tcW w:w="2260" w:type="dxa"/>
          </w:tcPr>
          <w:p w:rsidR="00D4233E" w:rsidRPr="00DE3635" w:rsidRDefault="00D4233E" w:rsidP="00563360">
            <w:pPr>
              <w:spacing w:before="120" w:after="120"/>
              <w:rPr>
                <w:rFonts w:ascii="Frutiger" w:hAnsi="Frutiger"/>
              </w:rPr>
            </w:pPr>
            <w:r w:rsidRPr="00DE3635">
              <w:rPr>
                <w:rFonts w:ascii="Frutiger" w:hAnsi="Frutiger"/>
              </w:rPr>
              <w:t>Name of Organization</w:t>
            </w:r>
          </w:p>
        </w:tc>
        <w:tc>
          <w:tcPr>
            <w:tcW w:w="6617" w:type="dxa"/>
          </w:tcPr>
          <w:p w:rsidR="00D4233E" w:rsidRPr="00DE3635" w:rsidRDefault="00D4233E" w:rsidP="005D6C02">
            <w:pPr>
              <w:spacing w:before="120" w:after="120"/>
              <w:rPr>
                <w:rFonts w:ascii="Frutiger" w:hAnsi="Frutiger"/>
              </w:rPr>
            </w:pPr>
            <w:r w:rsidRPr="00DE3635">
              <w:rPr>
                <w:rFonts w:ascii="Frutiger" w:hAnsi="Frutiger"/>
              </w:rPr>
              <w:t xml:space="preserve">Royal Conservatory </w:t>
            </w:r>
            <w:r w:rsidR="005D6C02">
              <w:rPr>
                <w:rFonts w:ascii="Frutiger" w:hAnsi="Frutiger"/>
              </w:rPr>
              <w:t>Certificate Program</w:t>
            </w:r>
          </w:p>
        </w:tc>
      </w:tr>
      <w:tr w:rsidR="00D4233E" w:rsidRPr="00C84C1F" w:rsidTr="00692414">
        <w:tc>
          <w:tcPr>
            <w:tcW w:w="2260" w:type="dxa"/>
            <w:tcBorders>
              <w:bottom w:val="nil"/>
            </w:tcBorders>
          </w:tcPr>
          <w:p w:rsidR="00D4233E" w:rsidRPr="00DE3635" w:rsidRDefault="00D4233E" w:rsidP="00563360">
            <w:pPr>
              <w:spacing w:before="120" w:after="120"/>
              <w:rPr>
                <w:rFonts w:ascii="Frutiger" w:hAnsi="Frutiger"/>
              </w:rPr>
            </w:pPr>
            <w:r w:rsidRPr="00DE3635">
              <w:rPr>
                <w:rFonts w:ascii="Frutiger" w:hAnsi="Frutiger"/>
              </w:rPr>
              <w:t>Address</w:t>
            </w:r>
          </w:p>
        </w:tc>
        <w:tc>
          <w:tcPr>
            <w:tcW w:w="6617" w:type="dxa"/>
          </w:tcPr>
          <w:p w:rsidR="00D4233E" w:rsidRPr="00DE3635" w:rsidRDefault="00D4233E" w:rsidP="00563360">
            <w:pPr>
              <w:spacing w:before="120" w:after="120"/>
              <w:rPr>
                <w:rFonts w:ascii="Frutiger" w:hAnsi="Frutiger"/>
              </w:rPr>
            </w:pPr>
            <w:r w:rsidRPr="00DE3635">
              <w:rPr>
                <w:rFonts w:ascii="Frutiger" w:hAnsi="Frutiger"/>
              </w:rPr>
              <w:t>TELUS Centre for Performance and Learning</w:t>
            </w:r>
          </w:p>
          <w:p w:rsidR="00D4233E" w:rsidRPr="00DE3635" w:rsidRDefault="00D4233E" w:rsidP="00563360">
            <w:pPr>
              <w:spacing w:before="120" w:after="120"/>
              <w:rPr>
                <w:rFonts w:ascii="Frutiger" w:hAnsi="Frutiger"/>
              </w:rPr>
            </w:pPr>
            <w:r w:rsidRPr="00DE3635">
              <w:rPr>
                <w:rFonts w:ascii="Frutiger" w:hAnsi="Frutiger"/>
              </w:rPr>
              <w:t>273 Bloor St. West</w:t>
            </w:r>
          </w:p>
        </w:tc>
      </w:tr>
      <w:tr w:rsidR="00D4233E" w:rsidRPr="00C84C1F" w:rsidTr="00692414">
        <w:tc>
          <w:tcPr>
            <w:tcW w:w="2260" w:type="dxa"/>
            <w:vMerge w:val="restart"/>
            <w:tcBorders>
              <w:top w:val="nil"/>
              <w:right w:val="single" w:sz="4" w:space="0" w:color="auto"/>
            </w:tcBorders>
          </w:tcPr>
          <w:p w:rsidR="00D4233E" w:rsidRPr="00DE3635" w:rsidRDefault="00D4233E" w:rsidP="00563360">
            <w:pPr>
              <w:spacing w:before="120" w:after="120"/>
              <w:rPr>
                <w:rFonts w:ascii="Frutiger" w:hAnsi="Frutiger"/>
              </w:rPr>
            </w:pPr>
          </w:p>
        </w:tc>
        <w:tc>
          <w:tcPr>
            <w:tcW w:w="6617" w:type="dxa"/>
            <w:tcBorders>
              <w:left w:val="single" w:sz="4" w:space="0" w:color="auto"/>
            </w:tcBorders>
          </w:tcPr>
          <w:p w:rsidR="00D4233E" w:rsidRPr="00DE3635" w:rsidRDefault="00D4233E" w:rsidP="00563360">
            <w:pPr>
              <w:spacing w:before="120" w:after="120"/>
              <w:rPr>
                <w:rFonts w:ascii="Frutiger" w:hAnsi="Frutiger"/>
              </w:rPr>
            </w:pPr>
            <w:r w:rsidRPr="00DE3635">
              <w:rPr>
                <w:rFonts w:ascii="Frutiger" w:hAnsi="Frutiger"/>
              </w:rPr>
              <w:t>Toronto, ON</w:t>
            </w:r>
          </w:p>
        </w:tc>
      </w:tr>
      <w:tr w:rsidR="00D4233E" w:rsidRPr="00C84C1F" w:rsidTr="00692414">
        <w:tc>
          <w:tcPr>
            <w:tcW w:w="2260" w:type="dxa"/>
            <w:vMerge/>
            <w:tcBorders>
              <w:right w:val="single" w:sz="4" w:space="0" w:color="auto"/>
            </w:tcBorders>
          </w:tcPr>
          <w:p w:rsidR="00D4233E" w:rsidRPr="00DE3635" w:rsidRDefault="00D4233E" w:rsidP="00563360">
            <w:pPr>
              <w:spacing w:before="120" w:after="120"/>
              <w:rPr>
                <w:rFonts w:ascii="Frutiger" w:hAnsi="Frutiger"/>
              </w:rPr>
            </w:pPr>
          </w:p>
        </w:tc>
        <w:tc>
          <w:tcPr>
            <w:tcW w:w="6617" w:type="dxa"/>
            <w:tcBorders>
              <w:left w:val="single" w:sz="4" w:space="0" w:color="auto"/>
            </w:tcBorders>
          </w:tcPr>
          <w:p w:rsidR="00D4233E" w:rsidRPr="00DE3635" w:rsidRDefault="00D4233E" w:rsidP="00563360">
            <w:pPr>
              <w:spacing w:before="120" w:after="120"/>
              <w:rPr>
                <w:rFonts w:ascii="Frutiger" w:hAnsi="Frutiger"/>
              </w:rPr>
            </w:pPr>
            <w:r w:rsidRPr="00DE3635">
              <w:rPr>
                <w:rFonts w:ascii="Frutiger" w:hAnsi="Frutiger"/>
              </w:rPr>
              <w:t>M5S 1W2</w:t>
            </w:r>
          </w:p>
        </w:tc>
      </w:tr>
      <w:tr w:rsidR="00D4233E" w:rsidRPr="00C84C1F" w:rsidTr="00692414">
        <w:tc>
          <w:tcPr>
            <w:tcW w:w="2260" w:type="dxa"/>
          </w:tcPr>
          <w:p w:rsidR="00D4233E" w:rsidRPr="00DE3635" w:rsidRDefault="00D4233E" w:rsidP="00563360">
            <w:pPr>
              <w:spacing w:before="120" w:after="120"/>
              <w:rPr>
                <w:rFonts w:ascii="Frutiger" w:hAnsi="Frutiger"/>
              </w:rPr>
            </w:pPr>
            <w:r w:rsidRPr="00DE3635">
              <w:rPr>
                <w:rFonts w:ascii="Frutiger" w:hAnsi="Frutiger"/>
              </w:rPr>
              <w:t>Website</w:t>
            </w:r>
          </w:p>
        </w:tc>
        <w:tc>
          <w:tcPr>
            <w:tcW w:w="6617" w:type="dxa"/>
          </w:tcPr>
          <w:p w:rsidR="00D4233E" w:rsidRPr="00DE3635" w:rsidRDefault="005D6C02" w:rsidP="00F901AE">
            <w:pPr>
              <w:spacing w:before="120" w:after="120"/>
              <w:rPr>
                <w:rFonts w:ascii="Frutiger" w:hAnsi="Frutiger"/>
              </w:rPr>
            </w:pPr>
            <w:r>
              <w:rPr>
                <w:rFonts w:ascii="Frutiger" w:hAnsi="Frutiger"/>
              </w:rPr>
              <w:t>rcmusic.com</w:t>
            </w:r>
          </w:p>
        </w:tc>
      </w:tr>
      <w:tr w:rsidR="00D4233E" w:rsidRPr="00C84C1F" w:rsidTr="00692414">
        <w:tc>
          <w:tcPr>
            <w:tcW w:w="2260" w:type="dxa"/>
          </w:tcPr>
          <w:p w:rsidR="00D4233E" w:rsidRPr="00DE3635" w:rsidRDefault="00D4233E" w:rsidP="00563360">
            <w:pPr>
              <w:spacing w:before="120" w:after="120"/>
              <w:rPr>
                <w:rFonts w:ascii="Frutiger" w:hAnsi="Frutiger"/>
              </w:rPr>
            </w:pPr>
            <w:r w:rsidRPr="00DE3635">
              <w:rPr>
                <w:rFonts w:ascii="Frutiger" w:hAnsi="Frutiger"/>
              </w:rPr>
              <w:t>Phone Number</w:t>
            </w:r>
          </w:p>
        </w:tc>
        <w:tc>
          <w:tcPr>
            <w:tcW w:w="6617" w:type="dxa"/>
          </w:tcPr>
          <w:p w:rsidR="00D4233E" w:rsidRPr="00DE3635" w:rsidRDefault="002D4A13" w:rsidP="00F901AE">
            <w:pPr>
              <w:spacing w:before="120" w:after="120"/>
              <w:rPr>
                <w:rFonts w:ascii="Frutiger" w:hAnsi="Frutiger"/>
              </w:rPr>
            </w:pPr>
            <w:r w:rsidRPr="00DE3635">
              <w:rPr>
                <w:rFonts w:ascii="Frutiger" w:hAnsi="Frutiger"/>
              </w:rPr>
              <w:t>1-866-716-2223</w:t>
            </w:r>
          </w:p>
        </w:tc>
      </w:tr>
    </w:tbl>
    <w:p w:rsidR="00692414" w:rsidRDefault="00692414" w:rsidP="00692414">
      <w:pPr>
        <w:spacing w:after="120"/>
        <w:rPr>
          <w:rFonts w:asciiTheme="majorHAnsi" w:hAnsiTheme="majorHAnsi"/>
        </w:rPr>
      </w:pPr>
    </w:p>
    <w:p w:rsidR="000866C9" w:rsidRPr="005D6C02" w:rsidRDefault="000866C9" w:rsidP="00692414">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Organizational Background</w:t>
      </w:r>
    </w:p>
    <w:p w:rsidR="00692414" w:rsidRPr="00DE3635" w:rsidRDefault="000866C9" w:rsidP="000866C9">
      <w:pPr>
        <w:spacing w:after="120"/>
        <w:rPr>
          <w:rFonts w:ascii="Frutiger" w:hAnsi="Frutiger"/>
        </w:rPr>
      </w:pPr>
      <w:r w:rsidRPr="00DE3635">
        <w:rPr>
          <w:rFonts w:ascii="Frutiger" w:hAnsi="Frutiger"/>
        </w:rPr>
        <w:t xml:space="preserve">For </w:t>
      </w:r>
      <w:r w:rsidR="005D6C02">
        <w:rPr>
          <w:rFonts w:ascii="Frutiger" w:hAnsi="Frutiger"/>
        </w:rPr>
        <w:t>130</w:t>
      </w:r>
      <w:r w:rsidRPr="00DE3635">
        <w:rPr>
          <w:rFonts w:ascii="Frutiger" w:hAnsi="Frutiger"/>
        </w:rPr>
        <w:t xml:space="preserve"> years, The Royal Conservatory of Music has provided an unparalleled music education to millions of individuals from across North America. Today, the Royal Conservatory program of music study and assessment is considered the preeminent music education system in many countries around the world. This program provides an effectively sequenced system of music study from beginner to advanced levels</w:t>
      </w:r>
      <w:r w:rsidR="00F901AE" w:rsidRPr="00DE3635">
        <w:rPr>
          <w:rFonts w:ascii="Frutiger" w:hAnsi="Frutiger"/>
        </w:rPr>
        <w:t>,</w:t>
      </w:r>
      <w:r w:rsidRPr="00DE3635">
        <w:rPr>
          <w:rFonts w:ascii="Frutiger" w:hAnsi="Frutiger"/>
        </w:rPr>
        <w:t xml:space="preserve"> </w:t>
      </w:r>
      <w:r w:rsidR="004E78AF" w:rsidRPr="00DE3635">
        <w:rPr>
          <w:rFonts w:ascii="Frutiger" w:hAnsi="Frutiger"/>
        </w:rPr>
        <w:t>and</w:t>
      </w:r>
      <w:r w:rsidR="00F901AE" w:rsidRPr="00DE3635">
        <w:rPr>
          <w:rFonts w:ascii="Frutiger" w:hAnsi="Frutiger"/>
        </w:rPr>
        <w:t xml:space="preserve"> </w:t>
      </w:r>
      <w:r w:rsidR="004E78AF" w:rsidRPr="00DE3635">
        <w:rPr>
          <w:rFonts w:ascii="Frutiger" w:hAnsi="Frutiger"/>
        </w:rPr>
        <w:t>is</w:t>
      </w:r>
      <w:r w:rsidRPr="00DE3635">
        <w:rPr>
          <w:rFonts w:ascii="Frutiger" w:hAnsi="Frutiger"/>
        </w:rPr>
        <w:t xml:space="preserve"> recognized by international music schools, universities and colleges, orchestras, and ensembles</w:t>
      </w:r>
      <w:r w:rsidR="00F901AE" w:rsidRPr="00DE3635">
        <w:rPr>
          <w:rFonts w:ascii="Frutiger" w:hAnsi="Frutiger"/>
        </w:rPr>
        <w:t>.</w:t>
      </w:r>
    </w:p>
    <w:p w:rsidR="000866C9" w:rsidRPr="00DE3635" w:rsidRDefault="000866C9" w:rsidP="000866C9">
      <w:pPr>
        <w:spacing w:after="120"/>
        <w:rPr>
          <w:rFonts w:ascii="Frutiger" w:hAnsi="Frutiger"/>
        </w:rPr>
      </w:pPr>
      <w:r w:rsidRPr="00DE3635">
        <w:rPr>
          <w:rFonts w:ascii="Frutiger" w:hAnsi="Frutiger"/>
        </w:rPr>
        <w:t xml:space="preserve">The Royal Conservatory </w:t>
      </w:r>
      <w:r w:rsidR="005D6C02">
        <w:rPr>
          <w:rFonts w:ascii="Frutiger" w:hAnsi="Frutiger"/>
        </w:rPr>
        <w:t>Certificate</w:t>
      </w:r>
      <w:r w:rsidRPr="00DE3635">
        <w:rPr>
          <w:rFonts w:ascii="Frutiger" w:hAnsi="Frutiger"/>
        </w:rPr>
        <w:t xml:space="preserve"> Program is a comprehensive and effectively sequenced system of music study and standard of assessment that provides a clear path for well-rounded musical training. It is available for 21</w:t>
      </w:r>
      <w:r w:rsidR="00710DE0" w:rsidRPr="00DE3635">
        <w:rPr>
          <w:rFonts w:ascii="Frutiger" w:hAnsi="Frutiger"/>
        </w:rPr>
        <w:t xml:space="preserve"> </w:t>
      </w:r>
      <w:r w:rsidRPr="00DE3635">
        <w:rPr>
          <w:rFonts w:ascii="Frutiger" w:hAnsi="Frutiger"/>
        </w:rPr>
        <w:t>instruments plus voice, and encompasses:</w:t>
      </w:r>
    </w:p>
    <w:p w:rsidR="000866C9" w:rsidRPr="00DE3635" w:rsidRDefault="000866C9" w:rsidP="000866C9">
      <w:pPr>
        <w:pStyle w:val="ListParagraph"/>
        <w:numPr>
          <w:ilvl w:val="0"/>
          <w:numId w:val="6"/>
        </w:numPr>
        <w:spacing w:after="120"/>
        <w:rPr>
          <w:rFonts w:ascii="Frutiger" w:hAnsi="Frutiger"/>
        </w:rPr>
      </w:pPr>
      <w:r w:rsidRPr="00DE3635">
        <w:rPr>
          <w:rFonts w:ascii="Frutiger" w:hAnsi="Frutiger"/>
        </w:rPr>
        <w:t>Ten levels (1-10) plus Preparatory Levels and Professional Diploma designations.</w:t>
      </w:r>
    </w:p>
    <w:p w:rsidR="000866C9" w:rsidRPr="00DE3635" w:rsidRDefault="000866C9" w:rsidP="000866C9">
      <w:pPr>
        <w:pStyle w:val="ListParagraph"/>
        <w:numPr>
          <w:ilvl w:val="0"/>
          <w:numId w:val="6"/>
        </w:numPr>
        <w:spacing w:after="120"/>
        <w:rPr>
          <w:rFonts w:ascii="Frutiger" w:hAnsi="Frutiger"/>
        </w:rPr>
      </w:pPr>
      <w:r w:rsidRPr="00DE3635">
        <w:rPr>
          <w:rFonts w:ascii="Frutiger" w:hAnsi="Frutiger"/>
        </w:rPr>
        <w:t>Repertoire, etudes, ear tests, intervals, chords, playbacks/</w:t>
      </w:r>
      <w:proofErr w:type="spellStart"/>
      <w:r w:rsidRPr="00DE3635">
        <w:rPr>
          <w:rFonts w:ascii="Frutiger" w:hAnsi="Frutiger"/>
        </w:rPr>
        <w:t>singbacks</w:t>
      </w:r>
      <w:proofErr w:type="spellEnd"/>
      <w:r w:rsidRPr="00DE3635">
        <w:rPr>
          <w:rFonts w:ascii="Frutiger" w:hAnsi="Frutiger"/>
        </w:rPr>
        <w:t>, and sight reading at each level.</w:t>
      </w:r>
    </w:p>
    <w:p w:rsidR="004E78AF" w:rsidRPr="00DE3635" w:rsidRDefault="003959F5" w:rsidP="004E78AF">
      <w:pPr>
        <w:pStyle w:val="ListParagraph"/>
        <w:numPr>
          <w:ilvl w:val="0"/>
          <w:numId w:val="6"/>
        </w:numPr>
        <w:spacing w:after="120"/>
        <w:rPr>
          <w:rFonts w:ascii="Frutiger" w:hAnsi="Frutiger"/>
        </w:rPr>
      </w:pPr>
      <w:r>
        <w:rPr>
          <w:rFonts w:ascii="Frutiger" w:hAnsi="Frutiger"/>
        </w:rPr>
        <w:t>The academic subjects of theory</w:t>
      </w:r>
      <w:r w:rsidR="000866C9" w:rsidRPr="00DE3635">
        <w:rPr>
          <w:rFonts w:ascii="Frutiger" w:hAnsi="Frutiger"/>
        </w:rPr>
        <w:t>, harmony, analysis, and history.</w:t>
      </w:r>
    </w:p>
    <w:p w:rsidR="00915B2F" w:rsidRPr="00DE3635" w:rsidRDefault="00915B2F" w:rsidP="00915B2F">
      <w:pPr>
        <w:spacing w:after="120"/>
        <w:rPr>
          <w:rFonts w:ascii="Frutiger" w:hAnsi="Frutiger"/>
        </w:rPr>
      </w:pPr>
    </w:p>
    <w:p w:rsidR="00915B2F" w:rsidRPr="00DE3635" w:rsidRDefault="00915B2F" w:rsidP="00915B2F">
      <w:pPr>
        <w:spacing w:after="120"/>
        <w:rPr>
          <w:rFonts w:ascii="Frutiger" w:hAnsi="Frutiger"/>
        </w:rPr>
      </w:pPr>
    </w:p>
    <w:p w:rsidR="00915B2F" w:rsidRPr="00DE3635" w:rsidRDefault="00915B2F" w:rsidP="00915B2F">
      <w:pPr>
        <w:spacing w:after="120"/>
        <w:rPr>
          <w:rFonts w:ascii="Frutiger" w:hAnsi="Frutiger"/>
        </w:rPr>
      </w:pPr>
    </w:p>
    <w:p w:rsidR="00915B2F" w:rsidRPr="00DE3635" w:rsidRDefault="00915B2F" w:rsidP="00915B2F">
      <w:pPr>
        <w:spacing w:after="120"/>
        <w:rPr>
          <w:rFonts w:ascii="Frutiger" w:hAnsi="Frutiger"/>
        </w:rPr>
      </w:pPr>
    </w:p>
    <w:p w:rsidR="004E78AF" w:rsidRPr="005D6C02" w:rsidRDefault="004E78AF" w:rsidP="004E78AF">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Theory and Instrumental programs offered</w:t>
      </w:r>
      <w:r w:rsidR="00714CCA" w:rsidRPr="005D6C02">
        <w:rPr>
          <w:rFonts w:ascii="Frutiger" w:hAnsi="Frutiger"/>
          <w:b/>
          <w:color w:val="5F497A" w:themeColor="accent4" w:themeShade="BF"/>
          <w:sz w:val="24"/>
          <w:szCs w:val="24"/>
        </w:rPr>
        <w:t>:</w:t>
      </w:r>
    </w:p>
    <w:tbl>
      <w:tblPr>
        <w:tblStyle w:val="TableGrid"/>
        <w:tblW w:w="0" w:type="auto"/>
        <w:tblInd w:w="360" w:type="dxa"/>
        <w:tblLook w:val="04A0" w:firstRow="1" w:lastRow="0" w:firstColumn="1" w:lastColumn="0" w:noHBand="0" w:noVBand="1"/>
      </w:tblPr>
      <w:tblGrid>
        <w:gridCol w:w="2459"/>
        <w:gridCol w:w="2181"/>
        <w:gridCol w:w="2180"/>
        <w:gridCol w:w="2170"/>
      </w:tblGrid>
      <w:tr w:rsidR="00EA256E" w:rsidRPr="00DE3635" w:rsidTr="002C0DED">
        <w:tc>
          <w:tcPr>
            <w:tcW w:w="2524" w:type="dxa"/>
          </w:tcPr>
          <w:p w:rsidR="00EA256E" w:rsidRPr="00DE3635" w:rsidRDefault="00EA256E" w:rsidP="004E78AF">
            <w:pPr>
              <w:spacing w:after="120"/>
              <w:rPr>
                <w:rFonts w:ascii="Frutiger" w:hAnsi="Frutiger"/>
              </w:rPr>
            </w:pPr>
            <w:r w:rsidRPr="00DE3635">
              <w:rPr>
                <w:rFonts w:ascii="Frutiger" w:hAnsi="Frutiger"/>
              </w:rPr>
              <w:t>Accordion</w:t>
            </w:r>
          </w:p>
        </w:tc>
        <w:tc>
          <w:tcPr>
            <w:tcW w:w="2227" w:type="dxa"/>
          </w:tcPr>
          <w:p w:rsidR="00EA256E" w:rsidRPr="00DE3635" w:rsidRDefault="00EA256E" w:rsidP="00A5068B">
            <w:pPr>
              <w:spacing w:after="120"/>
              <w:rPr>
                <w:rFonts w:ascii="Frutiger" w:hAnsi="Frutiger"/>
              </w:rPr>
            </w:pPr>
            <w:r w:rsidRPr="00DE3635">
              <w:rPr>
                <w:rFonts w:ascii="Frutiger" w:hAnsi="Frutiger"/>
              </w:rPr>
              <w:t>Harpsichord</w:t>
            </w:r>
          </w:p>
        </w:tc>
        <w:tc>
          <w:tcPr>
            <w:tcW w:w="2235" w:type="dxa"/>
          </w:tcPr>
          <w:p w:rsidR="00EA256E" w:rsidRPr="00DE3635" w:rsidRDefault="00EA256E" w:rsidP="00241628">
            <w:pPr>
              <w:spacing w:after="120"/>
              <w:rPr>
                <w:rFonts w:ascii="Frutiger" w:hAnsi="Frutiger"/>
              </w:rPr>
            </w:pPr>
            <w:r w:rsidRPr="00DE3635">
              <w:rPr>
                <w:rFonts w:ascii="Frutiger" w:hAnsi="Frutiger"/>
              </w:rPr>
              <w:t>Trumpet</w:t>
            </w:r>
          </w:p>
        </w:tc>
        <w:tc>
          <w:tcPr>
            <w:tcW w:w="2230" w:type="dxa"/>
          </w:tcPr>
          <w:p w:rsidR="00EA256E" w:rsidRPr="00DE3635" w:rsidRDefault="00EA256E" w:rsidP="00C10BBC">
            <w:pPr>
              <w:spacing w:after="120"/>
              <w:rPr>
                <w:rFonts w:ascii="Frutiger" w:hAnsi="Frutiger"/>
              </w:rPr>
            </w:pPr>
            <w:r>
              <w:rPr>
                <w:rFonts w:ascii="Frutiger" w:hAnsi="Frutiger"/>
              </w:rPr>
              <w:t>Analysis</w:t>
            </w:r>
          </w:p>
        </w:tc>
      </w:tr>
      <w:tr w:rsidR="00EA256E" w:rsidRPr="00DE3635" w:rsidTr="002C0DED">
        <w:tc>
          <w:tcPr>
            <w:tcW w:w="2524" w:type="dxa"/>
          </w:tcPr>
          <w:p w:rsidR="00EA256E" w:rsidRPr="00DE3635" w:rsidRDefault="00EA256E" w:rsidP="004E78AF">
            <w:pPr>
              <w:spacing w:after="120"/>
              <w:rPr>
                <w:rFonts w:ascii="Frutiger" w:hAnsi="Frutiger"/>
              </w:rPr>
            </w:pPr>
            <w:r w:rsidRPr="00DE3635">
              <w:rPr>
                <w:rFonts w:ascii="Frutiger" w:hAnsi="Frutiger"/>
              </w:rPr>
              <w:t>Bassoon</w:t>
            </w:r>
          </w:p>
        </w:tc>
        <w:tc>
          <w:tcPr>
            <w:tcW w:w="2227" w:type="dxa"/>
          </w:tcPr>
          <w:p w:rsidR="00EA256E" w:rsidRPr="00DE3635" w:rsidRDefault="00EA256E" w:rsidP="00A5068B">
            <w:pPr>
              <w:spacing w:after="120"/>
              <w:rPr>
                <w:rFonts w:ascii="Frutiger" w:hAnsi="Frutiger"/>
              </w:rPr>
            </w:pPr>
            <w:r w:rsidRPr="00DE3635">
              <w:rPr>
                <w:rFonts w:ascii="Frutiger" w:hAnsi="Frutiger"/>
              </w:rPr>
              <w:t>Oboe</w:t>
            </w:r>
          </w:p>
        </w:tc>
        <w:tc>
          <w:tcPr>
            <w:tcW w:w="2235" w:type="dxa"/>
          </w:tcPr>
          <w:p w:rsidR="00EA256E" w:rsidRPr="00DE3635" w:rsidRDefault="00EA256E" w:rsidP="00241628">
            <w:pPr>
              <w:spacing w:after="120"/>
              <w:rPr>
                <w:rFonts w:ascii="Frutiger" w:hAnsi="Frutiger"/>
              </w:rPr>
            </w:pPr>
            <w:r w:rsidRPr="00DE3635">
              <w:rPr>
                <w:rFonts w:ascii="Frutiger" w:hAnsi="Frutiger"/>
              </w:rPr>
              <w:t>Tuba</w:t>
            </w:r>
          </w:p>
        </w:tc>
        <w:tc>
          <w:tcPr>
            <w:tcW w:w="2230" w:type="dxa"/>
          </w:tcPr>
          <w:p w:rsidR="00EA256E" w:rsidRPr="00DE3635" w:rsidRDefault="00EA256E" w:rsidP="004E78AF">
            <w:pPr>
              <w:spacing w:after="120"/>
              <w:rPr>
                <w:rFonts w:ascii="Frutiger" w:hAnsi="Frutiger"/>
              </w:rPr>
            </w:pPr>
            <w:r>
              <w:rPr>
                <w:rFonts w:ascii="Frutiger" w:hAnsi="Frutiger"/>
              </w:rPr>
              <w:t>Theory</w:t>
            </w:r>
          </w:p>
        </w:tc>
      </w:tr>
      <w:tr w:rsidR="00EA256E" w:rsidRPr="00DE3635" w:rsidTr="002C0DED">
        <w:tc>
          <w:tcPr>
            <w:tcW w:w="2524" w:type="dxa"/>
          </w:tcPr>
          <w:p w:rsidR="00EA256E" w:rsidRPr="00DE3635" w:rsidRDefault="00EA256E" w:rsidP="004E78AF">
            <w:pPr>
              <w:spacing w:after="120"/>
              <w:rPr>
                <w:rFonts w:ascii="Frutiger" w:hAnsi="Frutiger"/>
              </w:rPr>
            </w:pPr>
            <w:r>
              <w:rPr>
                <w:rFonts w:ascii="Frutiger" w:hAnsi="Frutiger"/>
              </w:rPr>
              <w:t>Clarinet</w:t>
            </w:r>
          </w:p>
        </w:tc>
        <w:tc>
          <w:tcPr>
            <w:tcW w:w="2227" w:type="dxa"/>
          </w:tcPr>
          <w:p w:rsidR="00EA256E" w:rsidRPr="00DE3635" w:rsidRDefault="00EA256E" w:rsidP="00A5068B">
            <w:pPr>
              <w:spacing w:after="120"/>
              <w:rPr>
                <w:rFonts w:ascii="Frutiger" w:hAnsi="Frutiger"/>
              </w:rPr>
            </w:pPr>
            <w:r w:rsidRPr="00DE3635">
              <w:rPr>
                <w:rFonts w:ascii="Frutiger" w:hAnsi="Frutiger"/>
              </w:rPr>
              <w:t>Organ</w:t>
            </w:r>
          </w:p>
        </w:tc>
        <w:tc>
          <w:tcPr>
            <w:tcW w:w="2235" w:type="dxa"/>
          </w:tcPr>
          <w:p w:rsidR="00EA256E" w:rsidRPr="00DE3635" w:rsidRDefault="00EA256E" w:rsidP="00241628">
            <w:pPr>
              <w:spacing w:after="120"/>
              <w:rPr>
                <w:rFonts w:ascii="Frutiger" w:hAnsi="Frutiger"/>
              </w:rPr>
            </w:pPr>
            <w:r w:rsidRPr="00DE3635">
              <w:rPr>
                <w:rFonts w:ascii="Frutiger" w:hAnsi="Frutiger"/>
              </w:rPr>
              <w:t xml:space="preserve">Viola </w:t>
            </w:r>
          </w:p>
        </w:tc>
        <w:tc>
          <w:tcPr>
            <w:tcW w:w="2230" w:type="dxa"/>
          </w:tcPr>
          <w:p w:rsidR="00EA256E" w:rsidRPr="00DE3635" w:rsidRDefault="00EA256E" w:rsidP="004E78AF">
            <w:pPr>
              <w:spacing w:after="120"/>
              <w:rPr>
                <w:rFonts w:ascii="Frutiger" w:hAnsi="Frutiger"/>
              </w:rPr>
            </w:pPr>
            <w:r>
              <w:rPr>
                <w:rFonts w:ascii="Frutiger" w:hAnsi="Frutiger"/>
              </w:rPr>
              <w:t>Harmony</w:t>
            </w:r>
          </w:p>
        </w:tc>
      </w:tr>
      <w:tr w:rsidR="00EA256E" w:rsidRPr="00DE3635" w:rsidTr="002C0DED">
        <w:tc>
          <w:tcPr>
            <w:tcW w:w="2524" w:type="dxa"/>
          </w:tcPr>
          <w:p w:rsidR="00EA256E" w:rsidRPr="00DE3635" w:rsidRDefault="00EA256E" w:rsidP="00C36257">
            <w:pPr>
              <w:spacing w:after="120"/>
              <w:rPr>
                <w:rFonts w:ascii="Frutiger" w:hAnsi="Frutiger"/>
              </w:rPr>
            </w:pPr>
            <w:r w:rsidRPr="00DE3635">
              <w:rPr>
                <w:rFonts w:ascii="Frutiger" w:hAnsi="Frutiger"/>
              </w:rPr>
              <w:t>Euphonium</w:t>
            </w:r>
          </w:p>
        </w:tc>
        <w:tc>
          <w:tcPr>
            <w:tcW w:w="2227" w:type="dxa"/>
          </w:tcPr>
          <w:p w:rsidR="00EA256E" w:rsidRPr="00DE3635" w:rsidRDefault="00EA256E" w:rsidP="00A5068B">
            <w:pPr>
              <w:spacing w:after="120"/>
              <w:rPr>
                <w:rFonts w:ascii="Frutiger" w:hAnsi="Frutiger"/>
              </w:rPr>
            </w:pPr>
            <w:r w:rsidRPr="00DE3635">
              <w:rPr>
                <w:rFonts w:ascii="Frutiger" w:hAnsi="Frutiger"/>
              </w:rPr>
              <w:t>Percussion</w:t>
            </w:r>
          </w:p>
        </w:tc>
        <w:tc>
          <w:tcPr>
            <w:tcW w:w="2235" w:type="dxa"/>
          </w:tcPr>
          <w:p w:rsidR="00EA256E" w:rsidRPr="00DE3635" w:rsidRDefault="00EA256E" w:rsidP="00241628">
            <w:pPr>
              <w:spacing w:after="120"/>
              <w:rPr>
                <w:rFonts w:ascii="Frutiger" w:hAnsi="Frutiger"/>
              </w:rPr>
            </w:pPr>
            <w:r w:rsidRPr="00DE3635">
              <w:rPr>
                <w:rFonts w:ascii="Frutiger" w:hAnsi="Frutiger"/>
              </w:rPr>
              <w:t>Violin</w:t>
            </w:r>
          </w:p>
        </w:tc>
        <w:tc>
          <w:tcPr>
            <w:tcW w:w="2230" w:type="dxa"/>
          </w:tcPr>
          <w:p w:rsidR="00EA256E" w:rsidRPr="00DE3635" w:rsidRDefault="00EA256E" w:rsidP="004E78AF">
            <w:pPr>
              <w:spacing w:after="120"/>
              <w:rPr>
                <w:rFonts w:ascii="Frutiger" w:hAnsi="Frutiger"/>
              </w:rPr>
            </w:pPr>
          </w:p>
        </w:tc>
      </w:tr>
      <w:tr w:rsidR="00EA256E" w:rsidRPr="00DE3635" w:rsidTr="002C0DED">
        <w:tc>
          <w:tcPr>
            <w:tcW w:w="2524" w:type="dxa"/>
          </w:tcPr>
          <w:p w:rsidR="00EA256E" w:rsidRPr="00DE3635" w:rsidRDefault="00EA256E" w:rsidP="00C36257">
            <w:pPr>
              <w:spacing w:after="120"/>
              <w:rPr>
                <w:rFonts w:ascii="Frutiger" w:hAnsi="Frutiger"/>
              </w:rPr>
            </w:pPr>
            <w:r w:rsidRPr="00DE3635">
              <w:rPr>
                <w:rFonts w:ascii="Frutiger" w:hAnsi="Frutiger"/>
              </w:rPr>
              <w:t>Flute</w:t>
            </w:r>
          </w:p>
        </w:tc>
        <w:tc>
          <w:tcPr>
            <w:tcW w:w="2227" w:type="dxa"/>
          </w:tcPr>
          <w:p w:rsidR="00EA256E" w:rsidRPr="00DE3635" w:rsidRDefault="00EA256E" w:rsidP="00A5068B">
            <w:pPr>
              <w:spacing w:after="120"/>
              <w:rPr>
                <w:rFonts w:ascii="Frutiger" w:hAnsi="Frutiger"/>
              </w:rPr>
            </w:pPr>
            <w:r w:rsidRPr="00DE3635">
              <w:rPr>
                <w:rFonts w:ascii="Frutiger" w:hAnsi="Frutiger"/>
              </w:rPr>
              <w:t>Piano</w:t>
            </w:r>
          </w:p>
        </w:tc>
        <w:tc>
          <w:tcPr>
            <w:tcW w:w="2235" w:type="dxa"/>
          </w:tcPr>
          <w:p w:rsidR="00EA256E" w:rsidRPr="00DE3635" w:rsidRDefault="00EA256E" w:rsidP="00241628">
            <w:pPr>
              <w:spacing w:after="120"/>
              <w:rPr>
                <w:rFonts w:ascii="Frutiger" w:hAnsi="Frutiger"/>
              </w:rPr>
            </w:pPr>
            <w:proofErr w:type="spellStart"/>
            <w:r w:rsidRPr="00DE3635">
              <w:rPr>
                <w:rFonts w:ascii="Frutiger" w:hAnsi="Frutiger"/>
              </w:rPr>
              <w:t>Violincello</w:t>
            </w:r>
            <w:proofErr w:type="spellEnd"/>
          </w:p>
        </w:tc>
        <w:tc>
          <w:tcPr>
            <w:tcW w:w="2230" w:type="dxa"/>
          </w:tcPr>
          <w:p w:rsidR="00EA256E" w:rsidRPr="00DE3635" w:rsidRDefault="00EA256E" w:rsidP="004E78AF">
            <w:pPr>
              <w:spacing w:after="120"/>
              <w:rPr>
                <w:rFonts w:ascii="Frutiger" w:hAnsi="Frutiger"/>
              </w:rPr>
            </w:pPr>
          </w:p>
        </w:tc>
      </w:tr>
      <w:tr w:rsidR="00EA256E" w:rsidRPr="00DE3635" w:rsidTr="002C0DED">
        <w:tc>
          <w:tcPr>
            <w:tcW w:w="2524" w:type="dxa"/>
          </w:tcPr>
          <w:p w:rsidR="00EA256E" w:rsidRPr="00DE3635" w:rsidRDefault="00EA256E" w:rsidP="00C36257">
            <w:pPr>
              <w:spacing w:after="120"/>
              <w:rPr>
                <w:rFonts w:ascii="Frutiger" w:hAnsi="Frutiger"/>
              </w:rPr>
            </w:pPr>
            <w:r w:rsidRPr="00DE3635">
              <w:rPr>
                <w:rFonts w:ascii="Frutiger" w:hAnsi="Frutiger"/>
              </w:rPr>
              <w:t>French Horn</w:t>
            </w:r>
          </w:p>
        </w:tc>
        <w:tc>
          <w:tcPr>
            <w:tcW w:w="2227" w:type="dxa"/>
          </w:tcPr>
          <w:p w:rsidR="00EA256E" w:rsidRPr="00DE3635" w:rsidRDefault="00EA256E" w:rsidP="00A5068B">
            <w:pPr>
              <w:spacing w:after="120"/>
              <w:rPr>
                <w:rFonts w:ascii="Frutiger" w:hAnsi="Frutiger"/>
              </w:rPr>
            </w:pPr>
            <w:r w:rsidRPr="00DE3635">
              <w:rPr>
                <w:rFonts w:ascii="Frutiger" w:hAnsi="Frutiger"/>
              </w:rPr>
              <w:t>Recorder</w:t>
            </w:r>
          </w:p>
        </w:tc>
        <w:tc>
          <w:tcPr>
            <w:tcW w:w="2235" w:type="dxa"/>
          </w:tcPr>
          <w:p w:rsidR="00EA256E" w:rsidRPr="00DE3635" w:rsidRDefault="00EA256E" w:rsidP="00241628">
            <w:pPr>
              <w:spacing w:after="120"/>
              <w:rPr>
                <w:rFonts w:ascii="Frutiger" w:hAnsi="Frutiger"/>
              </w:rPr>
            </w:pPr>
            <w:r w:rsidRPr="00DE3635">
              <w:rPr>
                <w:rFonts w:ascii="Frutiger" w:hAnsi="Frutiger"/>
              </w:rPr>
              <w:t>Voice</w:t>
            </w:r>
          </w:p>
        </w:tc>
        <w:tc>
          <w:tcPr>
            <w:tcW w:w="2230" w:type="dxa"/>
          </w:tcPr>
          <w:p w:rsidR="00EA256E" w:rsidRPr="00DE3635" w:rsidRDefault="00EA256E" w:rsidP="004E78AF">
            <w:pPr>
              <w:spacing w:after="120"/>
              <w:rPr>
                <w:rFonts w:ascii="Frutiger" w:hAnsi="Frutiger"/>
              </w:rPr>
            </w:pPr>
          </w:p>
        </w:tc>
      </w:tr>
      <w:tr w:rsidR="00EA256E" w:rsidRPr="00DE3635" w:rsidTr="002C0DED">
        <w:tc>
          <w:tcPr>
            <w:tcW w:w="2524" w:type="dxa"/>
          </w:tcPr>
          <w:p w:rsidR="00EA256E" w:rsidRPr="00DE3635" w:rsidRDefault="00EA256E" w:rsidP="00C36257">
            <w:pPr>
              <w:spacing w:after="120"/>
              <w:rPr>
                <w:rFonts w:ascii="Frutiger" w:hAnsi="Frutiger"/>
              </w:rPr>
            </w:pPr>
            <w:r w:rsidRPr="00DE3635">
              <w:rPr>
                <w:rFonts w:ascii="Frutiger" w:hAnsi="Frutiger"/>
              </w:rPr>
              <w:t>Guitar</w:t>
            </w:r>
          </w:p>
        </w:tc>
        <w:tc>
          <w:tcPr>
            <w:tcW w:w="2227" w:type="dxa"/>
          </w:tcPr>
          <w:p w:rsidR="00EA256E" w:rsidRPr="00DE3635" w:rsidRDefault="00EA256E" w:rsidP="002F458B">
            <w:pPr>
              <w:spacing w:after="120"/>
              <w:rPr>
                <w:rFonts w:ascii="Frutiger" w:hAnsi="Frutiger"/>
              </w:rPr>
            </w:pPr>
            <w:r w:rsidRPr="00DE3635">
              <w:rPr>
                <w:rFonts w:ascii="Frutiger" w:hAnsi="Frutiger"/>
              </w:rPr>
              <w:t>Saxophone</w:t>
            </w:r>
          </w:p>
        </w:tc>
        <w:tc>
          <w:tcPr>
            <w:tcW w:w="2235" w:type="dxa"/>
          </w:tcPr>
          <w:p w:rsidR="00EA256E" w:rsidRPr="00DE3635" w:rsidRDefault="00EA256E" w:rsidP="005D5E1E">
            <w:pPr>
              <w:spacing w:after="120"/>
              <w:rPr>
                <w:rFonts w:ascii="Frutiger" w:hAnsi="Frutiger"/>
              </w:rPr>
            </w:pPr>
          </w:p>
        </w:tc>
        <w:tc>
          <w:tcPr>
            <w:tcW w:w="2230" w:type="dxa"/>
          </w:tcPr>
          <w:p w:rsidR="00EA256E" w:rsidRPr="00DE3635" w:rsidRDefault="00EA256E" w:rsidP="004E78AF">
            <w:pPr>
              <w:spacing w:after="120"/>
              <w:rPr>
                <w:rFonts w:ascii="Frutiger" w:hAnsi="Frutiger"/>
              </w:rPr>
            </w:pPr>
          </w:p>
        </w:tc>
      </w:tr>
      <w:tr w:rsidR="00EA256E" w:rsidRPr="00DE3635" w:rsidTr="002C0DED">
        <w:tc>
          <w:tcPr>
            <w:tcW w:w="2524" w:type="dxa"/>
          </w:tcPr>
          <w:p w:rsidR="00EA256E" w:rsidRPr="00DE3635" w:rsidRDefault="00EA256E" w:rsidP="00C36257">
            <w:pPr>
              <w:spacing w:after="120"/>
              <w:rPr>
                <w:rFonts w:ascii="Frutiger" w:hAnsi="Frutiger"/>
              </w:rPr>
            </w:pPr>
            <w:r>
              <w:rPr>
                <w:rFonts w:ascii="Frutiger" w:hAnsi="Frutiger"/>
              </w:rPr>
              <w:t>Harp</w:t>
            </w:r>
          </w:p>
        </w:tc>
        <w:tc>
          <w:tcPr>
            <w:tcW w:w="2227" w:type="dxa"/>
          </w:tcPr>
          <w:p w:rsidR="00EA256E" w:rsidRPr="00DE3635" w:rsidRDefault="00EA256E" w:rsidP="002F458B">
            <w:pPr>
              <w:spacing w:after="120"/>
              <w:rPr>
                <w:rFonts w:ascii="Frutiger" w:hAnsi="Frutiger"/>
              </w:rPr>
            </w:pPr>
            <w:r w:rsidRPr="00DE3635">
              <w:rPr>
                <w:rFonts w:ascii="Frutiger" w:hAnsi="Frutiger"/>
              </w:rPr>
              <w:t>Trombone</w:t>
            </w:r>
          </w:p>
        </w:tc>
        <w:tc>
          <w:tcPr>
            <w:tcW w:w="2235" w:type="dxa"/>
          </w:tcPr>
          <w:p w:rsidR="00EA256E" w:rsidRPr="00DE3635" w:rsidRDefault="00EA256E" w:rsidP="00475317">
            <w:pPr>
              <w:spacing w:after="120"/>
              <w:rPr>
                <w:rFonts w:ascii="Frutiger" w:hAnsi="Frutiger"/>
              </w:rPr>
            </w:pPr>
          </w:p>
        </w:tc>
        <w:tc>
          <w:tcPr>
            <w:tcW w:w="2230" w:type="dxa"/>
          </w:tcPr>
          <w:p w:rsidR="00EA256E" w:rsidRPr="00DE3635" w:rsidRDefault="00EA256E" w:rsidP="004E78AF">
            <w:pPr>
              <w:spacing w:after="120"/>
              <w:rPr>
                <w:rFonts w:ascii="Frutiger" w:hAnsi="Frutiger"/>
              </w:rPr>
            </w:pPr>
          </w:p>
        </w:tc>
      </w:tr>
    </w:tbl>
    <w:p w:rsidR="004E78AF" w:rsidRPr="00DE3635" w:rsidRDefault="004E78AF" w:rsidP="004E78AF">
      <w:pPr>
        <w:spacing w:after="120" w:line="240" w:lineRule="auto"/>
        <w:ind w:left="360"/>
        <w:rPr>
          <w:rFonts w:ascii="Frutiger" w:hAnsi="Frutiger"/>
        </w:rPr>
      </w:pPr>
    </w:p>
    <w:p w:rsidR="00D073F6" w:rsidRPr="005D6C02" w:rsidRDefault="00D073F6" w:rsidP="00DE3635">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Number of hours required to complete the course</w:t>
      </w:r>
    </w:p>
    <w:p w:rsidR="00D073F6" w:rsidRPr="00D073F6" w:rsidRDefault="00D073F6" w:rsidP="00D073F6">
      <w:pPr>
        <w:spacing w:after="0" w:line="240" w:lineRule="auto"/>
        <w:rPr>
          <w:rFonts w:ascii="Frutiger" w:eastAsia="Times New Roman" w:hAnsi="Frutiger" w:cs="Times New Roman"/>
          <w:b/>
          <w:lang w:val="en-US"/>
        </w:rPr>
      </w:pPr>
    </w:p>
    <w:p w:rsidR="00D073F6" w:rsidRPr="00D073F6" w:rsidRDefault="00D073F6" w:rsidP="00D073F6">
      <w:pPr>
        <w:spacing w:after="0" w:line="240" w:lineRule="auto"/>
        <w:rPr>
          <w:rFonts w:ascii="Frutiger" w:eastAsia="Times New Roman" w:hAnsi="Frutiger" w:cs="Arial"/>
          <w:lang w:val="en-US"/>
        </w:rPr>
      </w:pPr>
      <w:r w:rsidRPr="00D073F6">
        <w:rPr>
          <w:rFonts w:ascii="Frutiger" w:eastAsia="Times New Roman" w:hAnsi="Frutiger" w:cs="Arial"/>
          <w:lang w:val="en-US"/>
        </w:rPr>
        <w:t>As a student progresses through each level of the Royal Conservatory</w:t>
      </w:r>
      <w:r w:rsidRPr="00DE3635">
        <w:rPr>
          <w:rFonts w:ascii="Frutiger" w:eastAsia="Times New Roman" w:hAnsi="Frutiger" w:cs="Arial"/>
          <w:lang w:val="en-US"/>
        </w:rPr>
        <w:t xml:space="preserve"> </w:t>
      </w:r>
      <w:r w:rsidR="005D6C02">
        <w:rPr>
          <w:rFonts w:ascii="Frutiger" w:eastAsia="Times New Roman" w:hAnsi="Frutiger" w:cs="Arial"/>
          <w:lang w:val="en-US"/>
        </w:rPr>
        <w:t>Certificate</w:t>
      </w:r>
      <w:r w:rsidR="00193917">
        <w:rPr>
          <w:rFonts w:ascii="Frutiger" w:eastAsia="Times New Roman" w:hAnsi="Frutiger" w:cs="Arial"/>
          <w:lang w:val="en-US"/>
        </w:rPr>
        <w:t xml:space="preserve"> </w:t>
      </w:r>
      <w:r w:rsidRPr="00D073F6">
        <w:rPr>
          <w:rFonts w:ascii="Frutiger" w:eastAsia="Times New Roman" w:hAnsi="Frutiger" w:cs="Arial"/>
          <w:lang w:val="en-US"/>
        </w:rPr>
        <w:t xml:space="preserve">Program, more time and effort </w:t>
      </w:r>
      <w:proofErr w:type="gramStart"/>
      <w:r w:rsidRPr="00D073F6">
        <w:rPr>
          <w:rFonts w:ascii="Frutiger" w:eastAsia="Times New Roman" w:hAnsi="Frutiger" w:cs="Arial"/>
          <w:lang w:val="en-US"/>
        </w:rPr>
        <w:t>is needed</w:t>
      </w:r>
      <w:proofErr w:type="gramEnd"/>
      <w:r w:rsidRPr="00D073F6">
        <w:rPr>
          <w:rFonts w:ascii="Frutiger" w:eastAsia="Times New Roman" w:hAnsi="Frutiger" w:cs="Arial"/>
          <w:lang w:val="en-US"/>
        </w:rPr>
        <w:t xml:space="preserve"> to successfully master the increasing technical and artistic challenges associated with each level. Although the time required is variable depending on level of study and age of the candidate, it is generally expected that a weekly lesson and/or class with a</w:t>
      </w:r>
      <w:r w:rsidRPr="00DE3635">
        <w:rPr>
          <w:rFonts w:ascii="Frutiger" w:eastAsia="Times New Roman" w:hAnsi="Frutiger" w:cs="Arial"/>
          <w:lang w:val="en-US"/>
        </w:rPr>
        <w:t>n</w:t>
      </w:r>
      <w:r w:rsidRPr="00D073F6">
        <w:rPr>
          <w:rFonts w:ascii="Frutiger" w:eastAsia="Times New Roman" w:hAnsi="Frutiger" w:cs="Arial"/>
          <w:lang w:val="en-US"/>
        </w:rPr>
        <w:t xml:space="preserve"> instructor </w:t>
      </w:r>
      <w:proofErr w:type="gramStart"/>
      <w:r w:rsidRPr="00D073F6">
        <w:rPr>
          <w:rFonts w:ascii="Frutiger" w:eastAsia="Times New Roman" w:hAnsi="Frutiger" w:cs="Arial"/>
          <w:lang w:val="en-US"/>
        </w:rPr>
        <w:t>is</w:t>
      </w:r>
      <w:proofErr w:type="gramEnd"/>
      <w:r w:rsidRPr="00D073F6">
        <w:rPr>
          <w:rFonts w:ascii="Frutiger" w:eastAsia="Times New Roman" w:hAnsi="Frutiger" w:cs="Arial"/>
          <w:lang w:val="en-US"/>
        </w:rPr>
        <w:t xml:space="preserve"> combined with daily practice for several months to a ye</w:t>
      </w:r>
      <w:r w:rsidRPr="00DE3635">
        <w:rPr>
          <w:rFonts w:ascii="Frutiger" w:eastAsia="Times New Roman" w:hAnsi="Frutiger" w:cs="Arial"/>
          <w:lang w:val="en-US"/>
        </w:rPr>
        <w:t xml:space="preserve">ar prior to the examination. A </w:t>
      </w:r>
      <w:r w:rsidRPr="00D073F6">
        <w:rPr>
          <w:rFonts w:ascii="Frutiger" w:eastAsia="Times New Roman" w:hAnsi="Frutiger" w:cs="Arial"/>
          <w:lang w:val="en-US"/>
        </w:rPr>
        <w:t xml:space="preserve">typical schedule might involve the following </w:t>
      </w:r>
      <w:r w:rsidRPr="00D073F6">
        <w:rPr>
          <w:rFonts w:ascii="Frutiger" w:eastAsia="Times New Roman" w:hAnsi="Frutiger" w:cs="Arial"/>
          <w:u w:val="single"/>
          <w:lang w:val="en-US"/>
        </w:rPr>
        <w:t>estimated</w:t>
      </w:r>
      <w:r w:rsidRPr="00D073F6">
        <w:rPr>
          <w:rFonts w:ascii="Frutiger" w:eastAsia="Times New Roman" w:hAnsi="Frutiger" w:cs="Arial"/>
          <w:lang w:val="en-US"/>
        </w:rPr>
        <w:t xml:space="preserve"> hours:</w:t>
      </w:r>
    </w:p>
    <w:p w:rsidR="00D073F6" w:rsidRPr="00D073F6" w:rsidRDefault="00D073F6" w:rsidP="00D073F6">
      <w:pPr>
        <w:spacing w:after="0" w:line="240" w:lineRule="auto"/>
        <w:rPr>
          <w:rFonts w:ascii="Frutiger" w:eastAsia="Times New Roman" w:hAnsi="Frutiger" w:cs="Times New Roman"/>
          <w:lang w:val="en-US"/>
        </w:rPr>
      </w:pPr>
    </w:p>
    <w:p w:rsidR="00D073F6" w:rsidRPr="00D073F6" w:rsidRDefault="00D073F6" w:rsidP="00D073F6">
      <w:pPr>
        <w:spacing w:after="0" w:line="240" w:lineRule="auto"/>
        <w:rPr>
          <w:rFonts w:ascii="Frutiger" w:eastAsia="Times New Roman" w:hAnsi="Frutiger" w:cs="Times New Roman"/>
          <w:b/>
          <w:i/>
          <w:lang w:val="en-US"/>
        </w:rPr>
      </w:pPr>
      <w:r w:rsidRPr="00D073F6">
        <w:rPr>
          <w:rFonts w:ascii="Frutiger" w:eastAsia="Times New Roman" w:hAnsi="Frutiger" w:cs="Times New Roman"/>
          <w:b/>
          <w:i/>
          <w:lang w:val="en-US"/>
        </w:rPr>
        <w:t>Practical Examinations</w:t>
      </w:r>
    </w:p>
    <w:p w:rsidR="00D073F6" w:rsidRPr="00D073F6" w:rsidRDefault="00D073F6" w:rsidP="00D073F6">
      <w:pPr>
        <w:spacing w:after="0" w:line="240" w:lineRule="auto"/>
        <w:rPr>
          <w:rFonts w:ascii="Frutiger" w:eastAsia="Times New Roman" w:hAnsi="Frutiger" w:cs="Arial"/>
          <w:u w:val="single"/>
          <w:lang w:val="en-US"/>
        </w:rPr>
      </w:pPr>
      <w:r w:rsidRPr="00D073F6">
        <w:rPr>
          <w:rFonts w:ascii="Frutiger" w:eastAsia="Times New Roman" w:hAnsi="Frutiger" w:cs="Arial"/>
          <w:u w:val="single"/>
          <w:lang w:val="en-US"/>
        </w:rPr>
        <w:t>Intermediate Level (</w:t>
      </w:r>
      <w:r w:rsidRPr="00DE3635">
        <w:rPr>
          <w:rFonts w:ascii="Frutiger" w:eastAsia="Times New Roman" w:hAnsi="Frutiger" w:cs="Arial"/>
          <w:u w:val="single"/>
          <w:lang w:val="en-US"/>
        </w:rPr>
        <w:t>Level</w:t>
      </w:r>
      <w:r w:rsidRPr="00D073F6">
        <w:rPr>
          <w:rFonts w:ascii="Frutiger" w:eastAsia="Times New Roman" w:hAnsi="Frutiger" w:cs="Arial"/>
          <w:u w:val="single"/>
          <w:lang w:val="en-US"/>
        </w:rPr>
        <w:t xml:space="preserve"> </w:t>
      </w:r>
      <w:r w:rsidRPr="00DE3635">
        <w:rPr>
          <w:rFonts w:ascii="Frutiger" w:eastAsia="Times New Roman" w:hAnsi="Frutiger" w:cs="Arial"/>
          <w:u w:val="single"/>
          <w:lang w:val="en-US"/>
        </w:rPr>
        <w:t>5</w:t>
      </w:r>
      <w:r w:rsidRPr="00D073F6">
        <w:rPr>
          <w:rFonts w:ascii="Frutiger" w:eastAsia="Times New Roman" w:hAnsi="Frutiger" w:cs="Arial"/>
          <w:u w:val="single"/>
          <w:lang w:val="en-US"/>
        </w:rPr>
        <w:t xml:space="preserve"> to </w:t>
      </w:r>
      <w:r w:rsidRPr="00DE3635">
        <w:rPr>
          <w:rFonts w:ascii="Frutiger" w:eastAsia="Times New Roman" w:hAnsi="Frutiger" w:cs="Arial"/>
          <w:u w:val="single"/>
          <w:lang w:val="en-US"/>
        </w:rPr>
        <w:t>Level 8</w:t>
      </w:r>
      <w:r w:rsidRPr="00D073F6">
        <w:rPr>
          <w:rFonts w:ascii="Frutiger" w:eastAsia="Times New Roman" w:hAnsi="Frutiger" w:cs="Arial"/>
          <w:u w:val="single"/>
          <w:lang w:val="en-US"/>
        </w:rPr>
        <w:t xml:space="preserve">) </w:t>
      </w:r>
    </w:p>
    <w:p w:rsidR="00D073F6" w:rsidRPr="00D073F6" w:rsidRDefault="00D073F6" w:rsidP="00D073F6">
      <w:pPr>
        <w:spacing w:after="0" w:line="240" w:lineRule="auto"/>
        <w:rPr>
          <w:rFonts w:ascii="Frutiger" w:eastAsia="Times New Roman" w:hAnsi="Frutiger" w:cs="Arial"/>
          <w:lang w:val="en-US"/>
        </w:rPr>
      </w:pPr>
      <w:r w:rsidRPr="00DE3635">
        <w:rPr>
          <w:rFonts w:ascii="Frutiger" w:eastAsia="Times New Roman" w:hAnsi="Frutiger" w:cs="Arial"/>
          <w:lang w:val="en-US"/>
        </w:rPr>
        <w:t xml:space="preserve">36 </w:t>
      </w:r>
      <w:r w:rsidRPr="00D073F6">
        <w:rPr>
          <w:rFonts w:ascii="Frutiger" w:eastAsia="Times New Roman" w:hAnsi="Frutiger" w:cs="Arial"/>
          <w:lang w:val="en-US"/>
        </w:rPr>
        <w:t>hours of instruction for each level, with minimum of 1</w:t>
      </w:r>
      <w:r w:rsidRPr="00DE3635">
        <w:rPr>
          <w:rFonts w:ascii="Frutiger" w:eastAsia="Times New Roman" w:hAnsi="Frutiger" w:cs="Arial"/>
          <w:lang w:val="en-US"/>
        </w:rPr>
        <w:t>40</w:t>
      </w:r>
      <w:r w:rsidRPr="00D073F6">
        <w:rPr>
          <w:rFonts w:ascii="Frutiger" w:eastAsia="Times New Roman" w:hAnsi="Frutiger" w:cs="Arial"/>
          <w:lang w:val="en-US"/>
        </w:rPr>
        <w:t xml:space="preserve"> hours of individual practice time</w:t>
      </w:r>
      <w:r w:rsidRPr="00DE3635">
        <w:rPr>
          <w:rFonts w:ascii="Frutiger" w:eastAsia="Times New Roman" w:hAnsi="Frutiger" w:cs="Arial"/>
          <w:lang w:val="en-US"/>
        </w:rPr>
        <w:t>.</w:t>
      </w:r>
    </w:p>
    <w:p w:rsidR="00D073F6" w:rsidRPr="00D073F6" w:rsidRDefault="00D073F6" w:rsidP="00D073F6">
      <w:pPr>
        <w:spacing w:after="0" w:line="240" w:lineRule="auto"/>
        <w:rPr>
          <w:rFonts w:ascii="Frutiger" w:eastAsia="Times New Roman" w:hAnsi="Frutiger" w:cs="Arial"/>
          <w:lang w:val="en-US"/>
        </w:rPr>
      </w:pPr>
    </w:p>
    <w:p w:rsidR="00D073F6" w:rsidRPr="00D073F6" w:rsidRDefault="00D073F6" w:rsidP="00D073F6">
      <w:pPr>
        <w:spacing w:after="0" w:line="240" w:lineRule="auto"/>
        <w:rPr>
          <w:rFonts w:ascii="Frutiger" w:eastAsia="Times New Roman" w:hAnsi="Frutiger" w:cs="Arial"/>
          <w:lang w:val="en-US"/>
        </w:rPr>
      </w:pPr>
      <w:r w:rsidRPr="00D073F6">
        <w:rPr>
          <w:rFonts w:ascii="Frutiger" w:eastAsia="Times New Roman" w:hAnsi="Frutiger" w:cs="Arial"/>
          <w:u w:val="single"/>
          <w:lang w:val="en-US"/>
        </w:rPr>
        <w:t>Advanced Level (Grade 9 to Grade 10)</w:t>
      </w:r>
    </w:p>
    <w:p w:rsidR="00D073F6" w:rsidRPr="00DE3635" w:rsidRDefault="00D073F6" w:rsidP="00D073F6">
      <w:pPr>
        <w:spacing w:after="0" w:line="240" w:lineRule="auto"/>
        <w:rPr>
          <w:rFonts w:ascii="Frutiger" w:eastAsia="Times New Roman" w:hAnsi="Frutiger" w:cs="Arial"/>
          <w:lang w:val="en-US"/>
        </w:rPr>
      </w:pPr>
      <w:r w:rsidRPr="00D073F6">
        <w:rPr>
          <w:rFonts w:ascii="Frutiger" w:eastAsia="Times New Roman" w:hAnsi="Frutiger" w:cs="Arial"/>
          <w:lang w:val="en-US"/>
        </w:rPr>
        <w:t>Minimum 36 hours of instruction for each level, with minimum of 200 hours of individual practice time</w:t>
      </w:r>
      <w:r w:rsidRPr="00DE3635">
        <w:rPr>
          <w:rFonts w:ascii="Frutiger" w:eastAsia="Times New Roman" w:hAnsi="Frutiger" w:cs="Arial"/>
          <w:lang w:val="en-US"/>
        </w:rPr>
        <w:t>.</w:t>
      </w:r>
    </w:p>
    <w:p w:rsidR="00D073F6" w:rsidRPr="00DE3635" w:rsidRDefault="00D073F6" w:rsidP="00D073F6">
      <w:pPr>
        <w:spacing w:after="0" w:line="240" w:lineRule="auto"/>
        <w:rPr>
          <w:rFonts w:ascii="Frutiger" w:eastAsia="Times New Roman" w:hAnsi="Frutiger" w:cs="Arial"/>
          <w:lang w:val="en-US"/>
        </w:rPr>
      </w:pPr>
    </w:p>
    <w:p w:rsidR="00D073F6" w:rsidRPr="00DE3635" w:rsidRDefault="00D073F6" w:rsidP="00D073F6">
      <w:pPr>
        <w:spacing w:after="0" w:line="240" w:lineRule="auto"/>
        <w:rPr>
          <w:rFonts w:ascii="Frutiger" w:eastAsia="Times New Roman" w:hAnsi="Frutiger" w:cs="Times New Roman"/>
          <w:b/>
          <w:i/>
          <w:lang w:val="en-US"/>
        </w:rPr>
      </w:pPr>
      <w:r w:rsidRPr="00D073F6">
        <w:rPr>
          <w:rFonts w:ascii="Frutiger" w:eastAsia="Times New Roman" w:hAnsi="Frutiger" w:cs="Times New Roman"/>
          <w:b/>
          <w:i/>
          <w:lang w:val="en-US"/>
        </w:rPr>
        <w:t>Theoretical Examinations</w:t>
      </w:r>
    </w:p>
    <w:p w:rsidR="00D073F6" w:rsidRPr="00D073F6" w:rsidRDefault="002C0DED" w:rsidP="00D073F6">
      <w:pPr>
        <w:spacing w:after="0" w:line="240" w:lineRule="auto"/>
        <w:rPr>
          <w:rFonts w:ascii="Frutiger" w:eastAsia="Times New Roman" w:hAnsi="Frutiger" w:cs="Arial"/>
          <w:u w:val="single"/>
          <w:lang w:val="en-US"/>
        </w:rPr>
      </w:pPr>
      <w:r>
        <w:rPr>
          <w:rFonts w:ascii="Frutiger" w:eastAsia="Times New Roman" w:hAnsi="Frutiger" w:cs="Arial"/>
          <w:u w:val="single"/>
          <w:lang w:val="en-US"/>
        </w:rPr>
        <w:t>Level 5</w:t>
      </w:r>
    </w:p>
    <w:p w:rsidR="00D073F6" w:rsidRPr="00D073F6" w:rsidRDefault="00D073F6" w:rsidP="00D073F6">
      <w:pPr>
        <w:spacing w:after="0" w:line="240" w:lineRule="auto"/>
        <w:rPr>
          <w:rFonts w:ascii="Frutiger" w:eastAsia="Times New Roman" w:hAnsi="Frutiger" w:cs="Arial"/>
          <w:lang w:val="en-US"/>
        </w:rPr>
      </w:pPr>
      <w:r w:rsidRPr="00D073F6">
        <w:rPr>
          <w:rFonts w:ascii="Frutiger" w:eastAsia="Times New Roman" w:hAnsi="Frutiger" w:cs="Arial"/>
          <w:lang w:val="en-US"/>
        </w:rPr>
        <w:t xml:space="preserve">18 hours of instruction, with minimum of </w:t>
      </w:r>
      <w:r w:rsidRPr="00DE3635">
        <w:rPr>
          <w:rFonts w:ascii="Frutiger" w:eastAsia="Times New Roman" w:hAnsi="Frutiger" w:cs="Arial"/>
          <w:lang w:val="en-US"/>
        </w:rPr>
        <w:t>36 hours of individual homework t</w:t>
      </w:r>
      <w:r w:rsidRPr="00D073F6">
        <w:rPr>
          <w:rFonts w:ascii="Frutiger" w:eastAsia="Times New Roman" w:hAnsi="Frutiger" w:cs="Arial"/>
          <w:lang w:val="en-US"/>
        </w:rPr>
        <w:t>ime</w:t>
      </w:r>
    </w:p>
    <w:p w:rsidR="00D073F6" w:rsidRPr="00DE3635" w:rsidRDefault="00D073F6" w:rsidP="00D073F6">
      <w:pPr>
        <w:spacing w:after="0" w:line="240" w:lineRule="auto"/>
        <w:rPr>
          <w:rFonts w:ascii="Frutiger" w:eastAsia="Times New Roman" w:hAnsi="Frutiger" w:cs="Arial"/>
          <w:u w:val="single"/>
          <w:lang w:val="en-US"/>
        </w:rPr>
      </w:pPr>
    </w:p>
    <w:p w:rsidR="00D073F6" w:rsidRPr="00D073F6" w:rsidRDefault="002C0DED" w:rsidP="00D073F6">
      <w:pPr>
        <w:spacing w:after="0" w:line="240" w:lineRule="auto"/>
        <w:rPr>
          <w:rFonts w:ascii="Frutiger" w:eastAsia="Times New Roman" w:hAnsi="Frutiger" w:cs="Arial"/>
          <w:u w:val="single"/>
          <w:lang w:val="en-US"/>
        </w:rPr>
      </w:pPr>
      <w:r>
        <w:rPr>
          <w:rFonts w:ascii="Frutiger" w:eastAsia="Times New Roman" w:hAnsi="Frutiger" w:cs="Arial"/>
          <w:u w:val="single"/>
          <w:lang w:val="en-US"/>
        </w:rPr>
        <w:t>Level 6 or 7</w:t>
      </w:r>
    </w:p>
    <w:p w:rsidR="00D073F6" w:rsidRPr="00D073F6" w:rsidRDefault="00D073F6" w:rsidP="00D073F6">
      <w:pPr>
        <w:spacing w:after="0" w:line="240" w:lineRule="auto"/>
        <w:rPr>
          <w:rFonts w:ascii="Frutiger" w:eastAsia="Times New Roman" w:hAnsi="Frutiger" w:cs="Arial"/>
          <w:lang w:val="en-US"/>
        </w:rPr>
      </w:pPr>
      <w:r w:rsidRPr="00DE3635">
        <w:rPr>
          <w:rFonts w:ascii="Frutiger" w:eastAsia="Times New Roman" w:hAnsi="Frutiger" w:cs="Arial"/>
          <w:lang w:val="en-US"/>
        </w:rPr>
        <w:t>1</w:t>
      </w:r>
      <w:r w:rsidRPr="00D073F6">
        <w:rPr>
          <w:rFonts w:ascii="Frutiger" w:eastAsia="Times New Roman" w:hAnsi="Frutiger" w:cs="Arial"/>
          <w:lang w:val="en-US"/>
        </w:rPr>
        <w:t>8 hours of instruction, with minimum of 36 hours of individual homework time</w:t>
      </w:r>
    </w:p>
    <w:p w:rsidR="00D073F6" w:rsidRPr="00D073F6" w:rsidRDefault="00D073F6" w:rsidP="00D073F6">
      <w:pPr>
        <w:spacing w:after="0" w:line="240" w:lineRule="auto"/>
        <w:rPr>
          <w:rFonts w:ascii="Frutiger" w:eastAsia="Times New Roman" w:hAnsi="Frutiger" w:cs="Arial"/>
          <w:u w:val="single"/>
          <w:lang w:val="en-US"/>
        </w:rPr>
      </w:pPr>
    </w:p>
    <w:p w:rsidR="00D073F6" w:rsidRPr="00D073F6" w:rsidRDefault="002C0DED" w:rsidP="00D073F6">
      <w:pPr>
        <w:spacing w:after="0" w:line="240" w:lineRule="auto"/>
        <w:rPr>
          <w:rFonts w:ascii="Frutiger" w:eastAsia="Times New Roman" w:hAnsi="Frutiger" w:cs="Arial"/>
          <w:u w:val="single"/>
          <w:lang w:val="en-US"/>
        </w:rPr>
      </w:pPr>
      <w:r>
        <w:rPr>
          <w:rFonts w:ascii="Frutiger" w:eastAsia="Times New Roman" w:hAnsi="Frutiger" w:cs="Arial"/>
          <w:u w:val="single"/>
          <w:lang w:val="en-US"/>
        </w:rPr>
        <w:t>Level 8</w:t>
      </w:r>
    </w:p>
    <w:p w:rsidR="00D073F6" w:rsidRPr="00D073F6" w:rsidRDefault="00D073F6" w:rsidP="00D073F6">
      <w:pPr>
        <w:spacing w:after="0" w:line="240" w:lineRule="auto"/>
        <w:rPr>
          <w:rFonts w:ascii="Frutiger" w:eastAsia="Times New Roman" w:hAnsi="Frutiger" w:cs="Arial"/>
          <w:lang w:val="en-US"/>
        </w:rPr>
      </w:pPr>
      <w:r w:rsidRPr="00D073F6">
        <w:rPr>
          <w:rFonts w:ascii="Frutiger" w:eastAsia="Times New Roman" w:hAnsi="Frutiger" w:cs="Arial"/>
          <w:lang w:val="en-US"/>
        </w:rPr>
        <w:t>24 hours of instruction, with minimum of 45 hours of individual homework time</w:t>
      </w:r>
    </w:p>
    <w:p w:rsidR="00D073F6" w:rsidRPr="00D073F6" w:rsidRDefault="00D073F6" w:rsidP="00D073F6">
      <w:pPr>
        <w:spacing w:after="0" w:line="240" w:lineRule="auto"/>
        <w:rPr>
          <w:rFonts w:ascii="Frutiger" w:eastAsia="Times New Roman" w:hAnsi="Frutiger" w:cs="Arial"/>
          <w:u w:val="single"/>
          <w:lang w:val="en-US"/>
        </w:rPr>
      </w:pPr>
    </w:p>
    <w:p w:rsidR="000F2090" w:rsidRPr="00DE3635" w:rsidRDefault="000F2090" w:rsidP="006F2EF0">
      <w:pPr>
        <w:rPr>
          <w:rFonts w:ascii="Frutiger" w:hAnsi="Frutiger"/>
        </w:rPr>
      </w:pPr>
    </w:p>
    <w:p w:rsidR="00D073F6" w:rsidRPr="00DE3635" w:rsidRDefault="00D073F6" w:rsidP="006F2EF0">
      <w:pPr>
        <w:rPr>
          <w:rFonts w:ascii="Frutiger" w:hAnsi="Frutiger"/>
        </w:rPr>
      </w:pPr>
    </w:p>
    <w:p w:rsidR="00D073F6" w:rsidRPr="00DE3635" w:rsidRDefault="00D073F6" w:rsidP="006F2EF0">
      <w:pPr>
        <w:rPr>
          <w:rFonts w:ascii="Frutiger" w:hAnsi="Frutiger"/>
        </w:rPr>
      </w:pPr>
    </w:p>
    <w:p w:rsidR="00D073F6" w:rsidRPr="00DE3635" w:rsidRDefault="00D073F6" w:rsidP="006F2EF0">
      <w:pPr>
        <w:rPr>
          <w:rFonts w:ascii="Frutiger" w:hAnsi="Frutiger"/>
        </w:rPr>
      </w:pPr>
    </w:p>
    <w:p w:rsidR="00D073F6" w:rsidRPr="00DE3635" w:rsidRDefault="00D073F6" w:rsidP="006F2EF0">
      <w:pPr>
        <w:rPr>
          <w:rFonts w:ascii="Frutiger" w:hAnsi="Frutiger"/>
        </w:rPr>
      </w:pPr>
    </w:p>
    <w:p w:rsidR="000F2090" w:rsidRPr="005D6C02" w:rsidRDefault="00FA3CB3" w:rsidP="00DE3635">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Benefits of Providing Accreditation</w:t>
      </w:r>
    </w:p>
    <w:p w:rsidR="000F2090" w:rsidRPr="00DE3635" w:rsidRDefault="00FA3CB3" w:rsidP="000F2090">
      <w:pPr>
        <w:spacing w:before="240" w:after="120" w:line="240" w:lineRule="auto"/>
        <w:rPr>
          <w:rFonts w:ascii="Frutiger" w:hAnsi="Frutiger"/>
        </w:rPr>
      </w:pPr>
      <w:r w:rsidRPr="00DE3635">
        <w:rPr>
          <w:rFonts w:ascii="Frutiger" w:hAnsi="Frutiger"/>
        </w:rPr>
        <w:t xml:space="preserve">The hours of lesson and practice time required to complete a Royal Conservatory </w:t>
      </w:r>
      <w:r w:rsidR="005D6C02">
        <w:rPr>
          <w:rFonts w:ascii="Frutiger" w:hAnsi="Frutiger"/>
        </w:rPr>
        <w:t>Certificate</w:t>
      </w:r>
      <w:r w:rsidRPr="00DE3635">
        <w:rPr>
          <w:rFonts w:ascii="Frutiger" w:hAnsi="Frutiger"/>
        </w:rPr>
        <w:t xml:space="preserve"> Program credit are at least equal to, and often exceed, the hours required to earn a high school music credit.</w:t>
      </w:r>
    </w:p>
    <w:p w:rsidR="00FA3CB3" w:rsidRPr="00DE3635" w:rsidRDefault="00FA3CB3" w:rsidP="000F2090">
      <w:pPr>
        <w:spacing w:before="240" w:after="120" w:line="240" w:lineRule="auto"/>
        <w:rPr>
          <w:rFonts w:ascii="Frutiger" w:hAnsi="Frutiger"/>
        </w:rPr>
      </w:pPr>
      <w:r w:rsidRPr="00DE3635">
        <w:rPr>
          <w:rFonts w:ascii="Frutiger" w:hAnsi="Frutiger"/>
        </w:rPr>
        <w:t>Recognition can be earned for instruments and disciplines that may not be available in the high school curriculum, to reflect the hard work of these students.</w:t>
      </w:r>
    </w:p>
    <w:p w:rsidR="002D4A13" w:rsidRPr="00DE3635" w:rsidRDefault="00FA3CB3" w:rsidP="000F2090">
      <w:pPr>
        <w:spacing w:before="240" w:after="120" w:line="240" w:lineRule="auto"/>
        <w:rPr>
          <w:rFonts w:ascii="Frutiger" w:hAnsi="Frutiger"/>
        </w:rPr>
      </w:pPr>
      <w:r w:rsidRPr="00DE3635">
        <w:rPr>
          <w:rFonts w:ascii="Frutiger" w:hAnsi="Frutiger"/>
        </w:rPr>
        <w:t xml:space="preserve">Students without access to high school music programs in their local schools can complete mandated curriculum expectations at no cost to the school. </w:t>
      </w:r>
    </w:p>
    <w:p w:rsidR="00692414" w:rsidRPr="005D6C02" w:rsidRDefault="00EA5D83" w:rsidP="00DE3635">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Assessment</w:t>
      </w:r>
    </w:p>
    <w:p w:rsidR="002D4A13" w:rsidRPr="00DE3635" w:rsidRDefault="000F2090" w:rsidP="000F2090">
      <w:pPr>
        <w:spacing w:before="240" w:after="120" w:line="240" w:lineRule="auto"/>
        <w:rPr>
          <w:rFonts w:ascii="Frutiger" w:hAnsi="Frutiger"/>
        </w:rPr>
      </w:pPr>
      <w:r w:rsidRPr="00DE3635">
        <w:rPr>
          <w:rFonts w:ascii="Frutiger" w:hAnsi="Frutiger"/>
        </w:rPr>
        <w:t xml:space="preserve">A student will successfully complete a practical (performance) assessment and a theory (written) assessment at the end of each level in order to receive a comprehensive certificate. </w:t>
      </w:r>
    </w:p>
    <w:p w:rsidR="00EA5D83" w:rsidRPr="00DE3635" w:rsidRDefault="002D4A13" w:rsidP="000F2090">
      <w:pPr>
        <w:spacing w:before="240" w:after="120" w:line="240" w:lineRule="auto"/>
        <w:rPr>
          <w:rFonts w:ascii="Frutiger" w:hAnsi="Frutiger"/>
          <w:u w:val="single"/>
        </w:rPr>
      </w:pPr>
      <w:r w:rsidRPr="00DE3635">
        <w:rPr>
          <w:rFonts w:ascii="Frutiger" w:hAnsi="Frutiger"/>
          <w:u w:val="single"/>
        </w:rPr>
        <w:t>T</w:t>
      </w:r>
      <w:r w:rsidR="00EA5D83" w:rsidRPr="00DE3635">
        <w:rPr>
          <w:rFonts w:ascii="Frutiger" w:hAnsi="Frutiger"/>
          <w:u w:val="single"/>
        </w:rPr>
        <w:t xml:space="preserve">heory </w:t>
      </w:r>
      <w:proofErr w:type="spellStart"/>
      <w:r w:rsidR="00EA5D83" w:rsidRPr="00DE3635">
        <w:rPr>
          <w:rFonts w:ascii="Frutiger" w:hAnsi="Frutiger"/>
          <w:u w:val="single"/>
        </w:rPr>
        <w:t>Corequisites</w:t>
      </w:r>
      <w:proofErr w:type="spellEnd"/>
      <w:r w:rsidR="00EA5D83" w:rsidRPr="00DE3635">
        <w:rPr>
          <w:rFonts w:ascii="Frutiger" w:hAnsi="Frutiger"/>
          <w:u w:val="single"/>
        </w:rPr>
        <w:t xml:space="preserve"> required for each of Levels 5-10</w:t>
      </w:r>
    </w:p>
    <w:tbl>
      <w:tblPr>
        <w:tblStyle w:val="TableGrid"/>
        <w:tblW w:w="0" w:type="auto"/>
        <w:tblLayout w:type="fixed"/>
        <w:tblLook w:val="04A0" w:firstRow="1" w:lastRow="0" w:firstColumn="1" w:lastColumn="0" w:noHBand="0" w:noVBand="1"/>
      </w:tblPr>
      <w:tblGrid>
        <w:gridCol w:w="3652"/>
        <w:gridCol w:w="851"/>
        <w:gridCol w:w="992"/>
        <w:gridCol w:w="992"/>
        <w:gridCol w:w="992"/>
        <w:gridCol w:w="851"/>
        <w:gridCol w:w="992"/>
      </w:tblGrid>
      <w:tr w:rsidR="005479A6" w:rsidRPr="00DE3635" w:rsidTr="003959F5">
        <w:trPr>
          <w:trHeight w:val="364"/>
        </w:trPr>
        <w:tc>
          <w:tcPr>
            <w:tcW w:w="3652" w:type="dxa"/>
            <w:shd w:val="clear" w:color="auto" w:fill="B2A1C7" w:themeFill="accent4" w:themeFillTint="99"/>
          </w:tcPr>
          <w:p w:rsidR="005479A6" w:rsidRPr="00DE3635" w:rsidRDefault="005479A6" w:rsidP="005479A6">
            <w:pPr>
              <w:rPr>
                <w:rFonts w:ascii="Frutiger" w:hAnsi="Frutiger"/>
                <w:b/>
                <w:sz w:val="20"/>
                <w:szCs w:val="20"/>
              </w:rPr>
            </w:pPr>
            <w:r w:rsidRPr="00DE3635">
              <w:rPr>
                <w:rFonts w:ascii="Frutiger" w:hAnsi="Frutiger"/>
                <w:b/>
                <w:sz w:val="20"/>
                <w:szCs w:val="20"/>
              </w:rPr>
              <w:t>Level</w:t>
            </w:r>
          </w:p>
        </w:tc>
        <w:tc>
          <w:tcPr>
            <w:tcW w:w="851" w:type="dxa"/>
            <w:shd w:val="clear" w:color="auto" w:fill="B2A1C7" w:themeFill="accent4" w:themeFillTint="99"/>
          </w:tcPr>
          <w:p w:rsidR="005479A6" w:rsidRPr="00DE3635" w:rsidRDefault="005479A6" w:rsidP="00562357">
            <w:pPr>
              <w:jc w:val="center"/>
              <w:rPr>
                <w:rFonts w:ascii="Frutiger" w:hAnsi="Frutiger"/>
                <w:b/>
                <w:sz w:val="20"/>
                <w:szCs w:val="20"/>
              </w:rPr>
            </w:pPr>
            <w:r w:rsidRPr="00DE3635">
              <w:rPr>
                <w:rFonts w:ascii="Frutiger" w:hAnsi="Frutiger"/>
                <w:b/>
                <w:sz w:val="20"/>
                <w:szCs w:val="20"/>
              </w:rPr>
              <w:t>5</w:t>
            </w:r>
          </w:p>
        </w:tc>
        <w:tc>
          <w:tcPr>
            <w:tcW w:w="992" w:type="dxa"/>
            <w:shd w:val="clear" w:color="auto" w:fill="B2A1C7" w:themeFill="accent4" w:themeFillTint="99"/>
          </w:tcPr>
          <w:p w:rsidR="005479A6" w:rsidRPr="00DE3635" w:rsidRDefault="005479A6" w:rsidP="00562357">
            <w:pPr>
              <w:jc w:val="center"/>
              <w:rPr>
                <w:rFonts w:ascii="Frutiger" w:hAnsi="Frutiger"/>
                <w:b/>
                <w:sz w:val="20"/>
                <w:szCs w:val="20"/>
              </w:rPr>
            </w:pPr>
            <w:r w:rsidRPr="00DE3635">
              <w:rPr>
                <w:rFonts w:ascii="Frutiger" w:hAnsi="Frutiger"/>
                <w:b/>
                <w:sz w:val="20"/>
                <w:szCs w:val="20"/>
              </w:rPr>
              <w:t>6</w:t>
            </w:r>
          </w:p>
        </w:tc>
        <w:tc>
          <w:tcPr>
            <w:tcW w:w="992" w:type="dxa"/>
            <w:shd w:val="clear" w:color="auto" w:fill="B2A1C7" w:themeFill="accent4" w:themeFillTint="99"/>
          </w:tcPr>
          <w:p w:rsidR="005479A6" w:rsidRPr="00DE3635" w:rsidRDefault="005479A6" w:rsidP="00562357">
            <w:pPr>
              <w:jc w:val="center"/>
              <w:rPr>
                <w:rFonts w:ascii="Frutiger" w:hAnsi="Frutiger"/>
                <w:b/>
                <w:sz w:val="20"/>
                <w:szCs w:val="20"/>
              </w:rPr>
            </w:pPr>
            <w:r w:rsidRPr="00DE3635">
              <w:rPr>
                <w:rFonts w:ascii="Frutiger" w:hAnsi="Frutiger"/>
                <w:b/>
                <w:sz w:val="20"/>
                <w:szCs w:val="20"/>
              </w:rPr>
              <w:t>7</w:t>
            </w:r>
          </w:p>
        </w:tc>
        <w:tc>
          <w:tcPr>
            <w:tcW w:w="992" w:type="dxa"/>
            <w:shd w:val="clear" w:color="auto" w:fill="B2A1C7" w:themeFill="accent4" w:themeFillTint="99"/>
          </w:tcPr>
          <w:p w:rsidR="005479A6" w:rsidRPr="00DE3635" w:rsidRDefault="005479A6" w:rsidP="00562357">
            <w:pPr>
              <w:jc w:val="center"/>
              <w:rPr>
                <w:rFonts w:ascii="Frutiger" w:hAnsi="Frutiger"/>
                <w:b/>
                <w:sz w:val="20"/>
                <w:szCs w:val="20"/>
              </w:rPr>
            </w:pPr>
            <w:r w:rsidRPr="00DE3635">
              <w:rPr>
                <w:rFonts w:ascii="Frutiger" w:hAnsi="Frutiger"/>
                <w:b/>
                <w:sz w:val="20"/>
                <w:szCs w:val="20"/>
              </w:rPr>
              <w:t>8</w:t>
            </w:r>
          </w:p>
        </w:tc>
        <w:tc>
          <w:tcPr>
            <w:tcW w:w="851" w:type="dxa"/>
            <w:shd w:val="clear" w:color="auto" w:fill="B2A1C7" w:themeFill="accent4" w:themeFillTint="99"/>
          </w:tcPr>
          <w:p w:rsidR="005479A6" w:rsidRPr="00DE3635" w:rsidRDefault="005479A6" w:rsidP="00562357">
            <w:pPr>
              <w:jc w:val="center"/>
              <w:rPr>
                <w:rFonts w:ascii="Frutiger" w:hAnsi="Frutiger"/>
                <w:b/>
                <w:sz w:val="20"/>
                <w:szCs w:val="20"/>
              </w:rPr>
            </w:pPr>
            <w:r w:rsidRPr="00DE3635">
              <w:rPr>
                <w:rFonts w:ascii="Frutiger" w:hAnsi="Frutiger"/>
                <w:b/>
                <w:sz w:val="20"/>
                <w:szCs w:val="20"/>
              </w:rPr>
              <w:t>9</w:t>
            </w:r>
          </w:p>
        </w:tc>
        <w:tc>
          <w:tcPr>
            <w:tcW w:w="992" w:type="dxa"/>
            <w:shd w:val="clear" w:color="auto" w:fill="B2A1C7" w:themeFill="accent4" w:themeFillTint="99"/>
          </w:tcPr>
          <w:p w:rsidR="005479A6" w:rsidRPr="00DE3635" w:rsidRDefault="005479A6" w:rsidP="00562357">
            <w:pPr>
              <w:jc w:val="center"/>
              <w:rPr>
                <w:rFonts w:ascii="Frutiger" w:hAnsi="Frutiger"/>
                <w:b/>
                <w:sz w:val="20"/>
                <w:szCs w:val="20"/>
              </w:rPr>
            </w:pPr>
            <w:r w:rsidRPr="00DE3635">
              <w:rPr>
                <w:rFonts w:ascii="Frutiger" w:hAnsi="Frutiger"/>
                <w:b/>
                <w:sz w:val="20"/>
                <w:szCs w:val="20"/>
              </w:rPr>
              <w:t>10</w:t>
            </w:r>
          </w:p>
        </w:tc>
      </w:tr>
      <w:tr w:rsidR="005479A6" w:rsidRPr="00DE3635" w:rsidTr="005479A6">
        <w:trPr>
          <w:trHeight w:val="302"/>
        </w:trPr>
        <w:tc>
          <w:tcPr>
            <w:tcW w:w="9322" w:type="dxa"/>
            <w:gridSpan w:val="7"/>
          </w:tcPr>
          <w:p w:rsidR="005479A6" w:rsidRPr="00DE3635" w:rsidRDefault="005479A6" w:rsidP="00562357">
            <w:pPr>
              <w:jc w:val="center"/>
              <w:rPr>
                <w:rFonts w:ascii="Frutiger" w:hAnsi="Frutiger"/>
                <w:b/>
                <w:sz w:val="20"/>
                <w:szCs w:val="20"/>
              </w:rPr>
            </w:pPr>
            <w:r w:rsidRPr="00DE3635">
              <w:rPr>
                <w:rFonts w:ascii="Frutiger" w:hAnsi="Frutiger"/>
                <w:b/>
                <w:sz w:val="20"/>
                <w:szCs w:val="20"/>
              </w:rPr>
              <w:t>Required Examinations (C=</w:t>
            </w:r>
            <w:proofErr w:type="spellStart"/>
            <w:r w:rsidRPr="00DE3635">
              <w:rPr>
                <w:rFonts w:ascii="Frutiger" w:hAnsi="Frutiger"/>
                <w:b/>
                <w:sz w:val="20"/>
                <w:szCs w:val="20"/>
              </w:rPr>
              <w:t>Corequisite</w:t>
            </w:r>
            <w:proofErr w:type="spellEnd"/>
            <w:r w:rsidRPr="00DE3635">
              <w:rPr>
                <w:rFonts w:ascii="Frutiger" w:hAnsi="Frutiger"/>
                <w:b/>
                <w:sz w:val="20"/>
                <w:szCs w:val="20"/>
              </w:rPr>
              <w:t>)</w:t>
            </w:r>
          </w:p>
        </w:tc>
      </w:tr>
      <w:tr w:rsidR="005479A6" w:rsidRPr="00DE3635" w:rsidTr="00562357">
        <w:trPr>
          <w:trHeight w:val="247"/>
        </w:trPr>
        <w:tc>
          <w:tcPr>
            <w:tcW w:w="3652" w:type="dxa"/>
          </w:tcPr>
          <w:p w:rsidR="005479A6" w:rsidRPr="00DE3635" w:rsidRDefault="002C0DED" w:rsidP="005479A6">
            <w:pPr>
              <w:rPr>
                <w:rFonts w:ascii="Frutiger" w:hAnsi="Frutiger"/>
                <w:sz w:val="20"/>
                <w:szCs w:val="20"/>
              </w:rPr>
            </w:pPr>
            <w:r>
              <w:rPr>
                <w:rFonts w:ascii="Frutiger" w:hAnsi="Frutiger"/>
                <w:sz w:val="20"/>
                <w:szCs w:val="20"/>
              </w:rPr>
              <w:t>Level 5 Theory</w:t>
            </w:r>
          </w:p>
        </w:tc>
        <w:tc>
          <w:tcPr>
            <w:tcW w:w="851" w:type="dxa"/>
          </w:tcPr>
          <w:p w:rsidR="005479A6" w:rsidRPr="00DE3635" w:rsidRDefault="005479A6" w:rsidP="00562357">
            <w:pPr>
              <w:jc w:val="center"/>
              <w:rPr>
                <w:rFonts w:ascii="Frutiger" w:hAnsi="Frutiger"/>
                <w:sz w:val="20"/>
                <w:szCs w:val="20"/>
              </w:rPr>
            </w:pPr>
            <w:r w:rsidRPr="00DE3635">
              <w:rPr>
                <w:rFonts w:ascii="Frutiger" w:hAnsi="Frutiger"/>
                <w:sz w:val="20"/>
                <w:szCs w:val="20"/>
              </w:rPr>
              <w:t>C</w:t>
            </w:r>
          </w:p>
        </w:tc>
        <w:tc>
          <w:tcPr>
            <w:tcW w:w="992"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c>
          <w:tcPr>
            <w:tcW w:w="851"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r>
      <w:tr w:rsidR="005479A6" w:rsidRPr="00DE3635" w:rsidTr="005479A6">
        <w:tc>
          <w:tcPr>
            <w:tcW w:w="3652" w:type="dxa"/>
          </w:tcPr>
          <w:p w:rsidR="005479A6" w:rsidRPr="00DE3635" w:rsidRDefault="002C0DED" w:rsidP="005479A6">
            <w:pPr>
              <w:rPr>
                <w:rFonts w:ascii="Frutiger" w:hAnsi="Frutiger"/>
                <w:sz w:val="20"/>
                <w:szCs w:val="20"/>
              </w:rPr>
            </w:pPr>
            <w:r>
              <w:rPr>
                <w:rFonts w:ascii="Frutiger" w:hAnsi="Frutiger"/>
                <w:sz w:val="20"/>
                <w:szCs w:val="20"/>
              </w:rPr>
              <w:t>Level 6 Theory</w:t>
            </w:r>
          </w:p>
        </w:tc>
        <w:tc>
          <w:tcPr>
            <w:tcW w:w="851"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r w:rsidRPr="00DE3635">
              <w:rPr>
                <w:rFonts w:ascii="Frutiger" w:hAnsi="Frutiger"/>
                <w:sz w:val="20"/>
                <w:szCs w:val="20"/>
              </w:rPr>
              <w:t>C</w:t>
            </w:r>
          </w:p>
        </w:tc>
        <w:tc>
          <w:tcPr>
            <w:tcW w:w="992"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c>
          <w:tcPr>
            <w:tcW w:w="851"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r>
      <w:tr w:rsidR="005479A6" w:rsidRPr="00DE3635" w:rsidTr="005479A6">
        <w:tc>
          <w:tcPr>
            <w:tcW w:w="3652" w:type="dxa"/>
          </w:tcPr>
          <w:p w:rsidR="005479A6" w:rsidRPr="00DE3635" w:rsidRDefault="002C0DED" w:rsidP="005479A6">
            <w:pPr>
              <w:rPr>
                <w:rFonts w:ascii="Frutiger" w:hAnsi="Frutiger"/>
                <w:sz w:val="20"/>
                <w:szCs w:val="20"/>
              </w:rPr>
            </w:pPr>
            <w:r>
              <w:rPr>
                <w:rFonts w:ascii="Frutiger" w:hAnsi="Frutiger"/>
                <w:sz w:val="20"/>
                <w:szCs w:val="20"/>
              </w:rPr>
              <w:t>Level 7 Theory</w:t>
            </w:r>
          </w:p>
        </w:tc>
        <w:tc>
          <w:tcPr>
            <w:tcW w:w="851"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r w:rsidRPr="00DE3635">
              <w:rPr>
                <w:rFonts w:ascii="Frutiger" w:hAnsi="Frutiger"/>
                <w:sz w:val="20"/>
                <w:szCs w:val="20"/>
              </w:rPr>
              <w:t>C</w:t>
            </w:r>
          </w:p>
        </w:tc>
        <w:tc>
          <w:tcPr>
            <w:tcW w:w="992" w:type="dxa"/>
          </w:tcPr>
          <w:p w:rsidR="005479A6" w:rsidRPr="00DE3635" w:rsidRDefault="005479A6" w:rsidP="00562357">
            <w:pPr>
              <w:jc w:val="center"/>
              <w:rPr>
                <w:rFonts w:ascii="Frutiger" w:hAnsi="Frutiger"/>
                <w:sz w:val="20"/>
                <w:szCs w:val="20"/>
              </w:rPr>
            </w:pPr>
          </w:p>
        </w:tc>
        <w:tc>
          <w:tcPr>
            <w:tcW w:w="851"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r>
      <w:tr w:rsidR="002C0DED" w:rsidRPr="00DE3635" w:rsidTr="00562357">
        <w:trPr>
          <w:trHeight w:val="215"/>
        </w:trPr>
        <w:tc>
          <w:tcPr>
            <w:tcW w:w="3652" w:type="dxa"/>
          </w:tcPr>
          <w:p w:rsidR="002C0DED" w:rsidRPr="00DE3635" w:rsidRDefault="002C0DED" w:rsidP="005479A6">
            <w:pPr>
              <w:rPr>
                <w:rFonts w:ascii="Frutiger" w:hAnsi="Frutiger"/>
                <w:sz w:val="20"/>
                <w:szCs w:val="20"/>
              </w:rPr>
            </w:pPr>
            <w:r>
              <w:rPr>
                <w:rFonts w:ascii="Frutiger" w:hAnsi="Frutiger"/>
                <w:sz w:val="20"/>
                <w:szCs w:val="20"/>
              </w:rPr>
              <w:t>Level 8 Theory</w:t>
            </w:r>
          </w:p>
        </w:tc>
        <w:tc>
          <w:tcPr>
            <w:tcW w:w="851" w:type="dxa"/>
          </w:tcPr>
          <w:p w:rsidR="002C0DED" w:rsidRPr="00DE3635" w:rsidRDefault="002C0DED" w:rsidP="00562357">
            <w:pPr>
              <w:jc w:val="center"/>
              <w:rPr>
                <w:rFonts w:ascii="Frutiger" w:hAnsi="Frutiger"/>
                <w:sz w:val="20"/>
                <w:szCs w:val="20"/>
              </w:rPr>
            </w:pPr>
          </w:p>
        </w:tc>
        <w:tc>
          <w:tcPr>
            <w:tcW w:w="992" w:type="dxa"/>
          </w:tcPr>
          <w:p w:rsidR="002C0DED" w:rsidRPr="00DE3635" w:rsidRDefault="002C0DED" w:rsidP="00562357">
            <w:pPr>
              <w:jc w:val="center"/>
              <w:rPr>
                <w:rFonts w:ascii="Frutiger" w:hAnsi="Frutiger"/>
                <w:sz w:val="20"/>
                <w:szCs w:val="20"/>
              </w:rPr>
            </w:pPr>
          </w:p>
        </w:tc>
        <w:tc>
          <w:tcPr>
            <w:tcW w:w="992" w:type="dxa"/>
          </w:tcPr>
          <w:p w:rsidR="002C0DED" w:rsidRPr="00DE3635" w:rsidRDefault="002C0DED" w:rsidP="00562357">
            <w:pPr>
              <w:jc w:val="center"/>
              <w:rPr>
                <w:rFonts w:ascii="Frutiger" w:hAnsi="Frutiger"/>
                <w:sz w:val="20"/>
                <w:szCs w:val="20"/>
              </w:rPr>
            </w:pPr>
          </w:p>
        </w:tc>
        <w:tc>
          <w:tcPr>
            <w:tcW w:w="992" w:type="dxa"/>
          </w:tcPr>
          <w:p w:rsidR="002C0DED" w:rsidRPr="00DE3635" w:rsidRDefault="002C0DED" w:rsidP="00562357">
            <w:pPr>
              <w:jc w:val="center"/>
              <w:rPr>
                <w:rFonts w:ascii="Frutiger" w:hAnsi="Frutiger"/>
                <w:sz w:val="20"/>
                <w:szCs w:val="20"/>
              </w:rPr>
            </w:pPr>
            <w:r>
              <w:rPr>
                <w:rFonts w:ascii="Frutiger" w:hAnsi="Frutiger"/>
                <w:sz w:val="20"/>
                <w:szCs w:val="20"/>
              </w:rPr>
              <w:t>C</w:t>
            </w:r>
          </w:p>
        </w:tc>
        <w:tc>
          <w:tcPr>
            <w:tcW w:w="851" w:type="dxa"/>
          </w:tcPr>
          <w:p w:rsidR="002C0DED" w:rsidRPr="00DE3635" w:rsidRDefault="002C0DED" w:rsidP="00562357">
            <w:pPr>
              <w:jc w:val="center"/>
              <w:rPr>
                <w:rFonts w:ascii="Frutiger" w:hAnsi="Frutiger"/>
                <w:sz w:val="20"/>
                <w:szCs w:val="20"/>
              </w:rPr>
            </w:pPr>
          </w:p>
        </w:tc>
        <w:tc>
          <w:tcPr>
            <w:tcW w:w="992" w:type="dxa"/>
          </w:tcPr>
          <w:p w:rsidR="002C0DED" w:rsidRPr="00DE3635" w:rsidRDefault="002C0DED" w:rsidP="00562357">
            <w:pPr>
              <w:jc w:val="center"/>
              <w:rPr>
                <w:rFonts w:ascii="Frutiger" w:hAnsi="Frutiger"/>
                <w:sz w:val="20"/>
                <w:szCs w:val="20"/>
              </w:rPr>
            </w:pPr>
          </w:p>
        </w:tc>
      </w:tr>
      <w:tr w:rsidR="005479A6" w:rsidRPr="00DE3635" w:rsidTr="00562357">
        <w:trPr>
          <w:trHeight w:val="215"/>
        </w:trPr>
        <w:tc>
          <w:tcPr>
            <w:tcW w:w="3652" w:type="dxa"/>
          </w:tcPr>
          <w:p w:rsidR="005479A6" w:rsidRPr="00DE3635" w:rsidRDefault="002C0DED" w:rsidP="005479A6">
            <w:pPr>
              <w:rPr>
                <w:rFonts w:ascii="Frutiger" w:hAnsi="Frutiger"/>
                <w:sz w:val="20"/>
                <w:szCs w:val="20"/>
              </w:rPr>
            </w:pPr>
            <w:r>
              <w:rPr>
                <w:rFonts w:ascii="Frutiger" w:hAnsi="Frutiger"/>
                <w:sz w:val="20"/>
                <w:szCs w:val="20"/>
              </w:rPr>
              <w:t xml:space="preserve">Level 9 </w:t>
            </w:r>
            <w:r w:rsidR="00562357" w:rsidRPr="00DE3635">
              <w:rPr>
                <w:rFonts w:ascii="Frutiger" w:hAnsi="Frutiger"/>
                <w:sz w:val="20"/>
                <w:szCs w:val="20"/>
              </w:rPr>
              <w:t>Harmony</w:t>
            </w:r>
          </w:p>
        </w:tc>
        <w:tc>
          <w:tcPr>
            <w:tcW w:w="851"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c>
          <w:tcPr>
            <w:tcW w:w="992" w:type="dxa"/>
          </w:tcPr>
          <w:p w:rsidR="005479A6" w:rsidRPr="00DE3635" w:rsidRDefault="005479A6" w:rsidP="00562357">
            <w:pPr>
              <w:jc w:val="center"/>
              <w:rPr>
                <w:rFonts w:ascii="Frutiger" w:hAnsi="Frutiger"/>
                <w:sz w:val="20"/>
                <w:szCs w:val="20"/>
              </w:rPr>
            </w:pPr>
          </w:p>
        </w:tc>
        <w:tc>
          <w:tcPr>
            <w:tcW w:w="851" w:type="dxa"/>
          </w:tcPr>
          <w:p w:rsidR="005479A6" w:rsidRPr="00DE3635" w:rsidRDefault="00562357" w:rsidP="00562357">
            <w:pPr>
              <w:jc w:val="center"/>
              <w:rPr>
                <w:rFonts w:ascii="Frutiger" w:hAnsi="Frutiger"/>
                <w:sz w:val="20"/>
                <w:szCs w:val="20"/>
              </w:rPr>
            </w:pPr>
            <w:r w:rsidRPr="00DE3635">
              <w:rPr>
                <w:rFonts w:ascii="Frutiger" w:hAnsi="Frutiger"/>
                <w:sz w:val="20"/>
                <w:szCs w:val="20"/>
              </w:rPr>
              <w:t>C</w:t>
            </w:r>
          </w:p>
        </w:tc>
        <w:tc>
          <w:tcPr>
            <w:tcW w:w="992" w:type="dxa"/>
          </w:tcPr>
          <w:p w:rsidR="005479A6" w:rsidRPr="00DE3635" w:rsidRDefault="005479A6" w:rsidP="00562357">
            <w:pPr>
              <w:jc w:val="center"/>
              <w:rPr>
                <w:rFonts w:ascii="Frutiger" w:hAnsi="Frutiger"/>
                <w:sz w:val="20"/>
                <w:szCs w:val="20"/>
              </w:rPr>
            </w:pPr>
          </w:p>
        </w:tc>
      </w:tr>
      <w:tr w:rsidR="00562357" w:rsidRPr="00DE3635" w:rsidTr="00562357">
        <w:trPr>
          <w:trHeight w:val="247"/>
        </w:trPr>
        <w:tc>
          <w:tcPr>
            <w:tcW w:w="3652" w:type="dxa"/>
          </w:tcPr>
          <w:p w:rsidR="00562357" w:rsidRPr="00DE3635" w:rsidRDefault="002C0DED" w:rsidP="005479A6">
            <w:pPr>
              <w:rPr>
                <w:rFonts w:ascii="Frutiger" w:hAnsi="Frutiger"/>
                <w:sz w:val="20"/>
                <w:szCs w:val="20"/>
              </w:rPr>
            </w:pPr>
            <w:r>
              <w:rPr>
                <w:rFonts w:ascii="Frutiger" w:hAnsi="Frutiger"/>
                <w:sz w:val="20"/>
                <w:szCs w:val="20"/>
              </w:rPr>
              <w:t>Level 10 Harmony &amp; Counterpoint</w:t>
            </w:r>
          </w:p>
        </w:tc>
        <w:tc>
          <w:tcPr>
            <w:tcW w:w="851"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851"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r w:rsidRPr="00DE3635">
              <w:rPr>
                <w:rFonts w:ascii="Frutiger" w:hAnsi="Frutiger"/>
                <w:sz w:val="20"/>
                <w:szCs w:val="20"/>
              </w:rPr>
              <w:t>C</w:t>
            </w:r>
          </w:p>
        </w:tc>
      </w:tr>
      <w:tr w:rsidR="00562357" w:rsidRPr="00DE3635" w:rsidTr="00562357">
        <w:trPr>
          <w:trHeight w:val="279"/>
        </w:trPr>
        <w:tc>
          <w:tcPr>
            <w:tcW w:w="3652" w:type="dxa"/>
          </w:tcPr>
          <w:p w:rsidR="00562357" w:rsidRPr="00DE3635" w:rsidRDefault="002C0DED" w:rsidP="005479A6">
            <w:pPr>
              <w:rPr>
                <w:rFonts w:ascii="Frutiger" w:hAnsi="Frutiger"/>
                <w:sz w:val="20"/>
                <w:szCs w:val="20"/>
              </w:rPr>
            </w:pPr>
            <w:r>
              <w:rPr>
                <w:rFonts w:ascii="Frutiger" w:hAnsi="Frutiger"/>
                <w:sz w:val="20"/>
                <w:szCs w:val="20"/>
              </w:rPr>
              <w:t>Level 9 History</w:t>
            </w:r>
          </w:p>
        </w:tc>
        <w:tc>
          <w:tcPr>
            <w:tcW w:w="851"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851" w:type="dxa"/>
          </w:tcPr>
          <w:p w:rsidR="00562357" w:rsidRPr="00DE3635" w:rsidRDefault="00562357" w:rsidP="00562357">
            <w:pPr>
              <w:jc w:val="center"/>
              <w:rPr>
                <w:rFonts w:ascii="Frutiger" w:hAnsi="Frutiger"/>
                <w:sz w:val="20"/>
                <w:szCs w:val="20"/>
              </w:rPr>
            </w:pPr>
            <w:r w:rsidRPr="00DE3635">
              <w:rPr>
                <w:rFonts w:ascii="Frutiger" w:hAnsi="Frutiger"/>
                <w:sz w:val="20"/>
                <w:szCs w:val="20"/>
              </w:rPr>
              <w:t>C</w:t>
            </w:r>
          </w:p>
        </w:tc>
        <w:tc>
          <w:tcPr>
            <w:tcW w:w="992" w:type="dxa"/>
          </w:tcPr>
          <w:p w:rsidR="00562357" w:rsidRPr="00DE3635" w:rsidRDefault="00562357" w:rsidP="00562357">
            <w:pPr>
              <w:jc w:val="center"/>
              <w:rPr>
                <w:rFonts w:ascii="Frutiger" w:hAnsi="Frutiger"/>
                <w:sz w:val="20"/>
                <w:szCs w:val="20"/>
              </w:rPr>
            </w:pPr>
          </w:p>
        </w:tc>
      </w:tr>
      <w:tr w:rsidR="00562357" w:rsidRPr="00DE3635" w:rsidTr="005479A6">
        <w:trPr>
          <w:trHeight w:val="341"/>
        </w:trPr>
        <w:tc>
          <w:tcPr>
            <w:tcW w:w="3652" w:type="dxa"/>
          </w:tcPr>
          <w:p w:rsidR="00562357" w:rsidRPr="00DE3635" w:rsidRDefault="002C0DED" w:rsidP="005479A6">
            <w:pPr>
              <w:rPr>
                <w:rFonts w:ascii="Frutiger" w:hAnsi="Frutiger"/>
                <w:sz w:val="20"/>
                <w:szCs w:val="20"/>
              </w:rPr>
            </w:pPr>
            <w:r>
              <w:rPr>
                <w:rFonts w:ascii="Frutiger" w:hAnsi="Frutiger"/>
                <w:sz w:val="20"/>
                <w:szCs w:val="20"/>
              </w:rPr>
              <w:t>Level 10 History</w:t>
            </w:r>
          </w:p>
        </w:tc>
        <w:tc>
          <w:tcPr>
            <w:tcW w:w="851"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p>
        </w:tc>
        <w:tc>
          <w:tcPr>
            <w:tcW w:w="851" w:type="dxa"/>
          </w:tcPr>
          <w:p w:rsidR="00562357" w:rsidRPr="00DE3635" w:rsidRDefault="00562357" w:rsidP="00562357">
            <w:pPr>
              <w:jc w:val="center"/>
              <w:rPr>
                <w:rFonts w:ascii="Frutiger" w:hAnsi="Frutiger"/>
                <w:sz w:val="20"/>
                <w:szCs w:val="20"/>
              </w:rPr>
            </w:pPr>
          </w:p>
        </w:tc>
        <w:tc>
          <w:tcPr>
            <w:tcW w:w="992" w:type="dxa"/>
          </w:tcPr>
          <w:p w:rsidR="00562357" w:rsidRPr="00DE3635" w:rsidRDefault="00562357" w:rsidP="00562357">
            <w:pPr>
              <w:jc w:val="center"/>
              <w:rPr>
                <w:rFonts w:ascii="Frutiger" w:hAnsi="Frutiger"/>
                <w:sz w:val="20"/>
                <w:szCs w:val="20"/>
              </w:rPr>
            </w:pPr>
            <w:r w:rsidRPr="00DE3635">
              <w:rPr>
                <w:rFonts w:ascii="Frutiger" w:hAnsi="Frutiger"/>
                <w:sz w:val="20"/>
                <w:szCs w:val="20"/>
              </w:rPr>
              <w:t>C</w:t>
            </w:r>
          </w:p>
        </w:tc>
      </w:tr>
    </w:tbl>
    <w:p w:rsidR="00562357" w:rsidRPr="00DE3635" w:rsidRDefault="00562357" w:rsidP="00EA5D83">
      <w:pPr>
        <w:spacing w:after="120" w:line="240" w:lineRule="auto"/>
        <w:rPr>
          <w:rFonts w:ascii="Frutiger" w:hAnsi="Frutiger"/>
          <w:b/>
          <w:u w:val="single"/>
        </w:rPr>
      </w:pPr>
    </w:p>
    <w:p w:rsidR="002D4A13" w:rsidRPr="00DE3635" w:rsidRDefault="002D4A13" w:rsidP="00EA5D83">
      <w:pPr>
        <w:spacing w:after="120" w:line="240" w:lineRule="auto"/>
        <w:rPr>
          <w:rFonts w:ascii="Frutiger" w:hAnsi="Frutiger"/>
          <w:b/>
          <w:u w:val="single"/>
        </w:rPr>
      </w:pPr>
    </w:p>
    <w:p w:rsidR="00562357" w:rsidRPr="005D6C02" w:rsidRDefault="00562357" w:rsidP="00DE3635">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Benefits of Regular Assessment</w:t>
      </w:r>
    </w:p>
    <w:p w:rsidR="00562357" w:rsidRPr="00DE3635" w:rsidRDefault="002260D4" w:rsidP="00EA5D83">
      <w:pPr>
        <w:spacing w:after="120" w:line="240" w:lineRule="auto"/>
        <w:rPr>
          <w:rFonts w:ascii="Frutiger" w:hAnsi="Frutiger"/>
        </w:rPr>
      </w:pPr>
      <w:r w:rsidRPr="00DE3635">
        <w:rPr>
          <w:rFonts w:ascii="Frutiger" w:hAnsi="Frutiger"/>
        </w:rPr>
        <w:t xml:space="preserve">Formal assessment is an important part of the learning process, and the </w:t>
      </w:r>
      <w:r w:rsidR="005D6C02">
        <w:rPr>
          <w:rFonts w:ascii="Frutiger" w:hAnsi="Frutiger"/>
        </w:rPr>
        <w:t>Certificate</w:t>
      </w:r>
      <w:r w:rsidRPr="00DE3635">
        <w:rPr>
          <w:rFonts w:ascii="Frutiger" w:hAnsi="Frutiger"/>
        </w:rPr>
        <w:t xml:space="preserve"> Program provides an international standard for students, parents, and teachers to track and measure progress and achievements, encouraging the continued pursuit of excellence. Regular</w:t>
      </w:r>
      <w:r w:rsidR="00562357" w:rsidRPr="00DE3635">
        <w:rPr>
          <w:rFonts w:ascii="Frutiger" w:hAnsi="Frutiger"/>
        </w:rPr>
        <w:t xml:space="preserve"> evaluations </w:t>
      </w:r>
      <w:r w:rsidRPr="00DE3635">
        <w:rPr>
          <w:rFonts w:ascii="Frutiger" w:hAnsi="Frutiger"/>
        </w:rPr>
        <w:t xml:space="preserve">have been shown </w:t>
      </w:r>
      <w:r w:rsidR="00562357" w:rsidRPr="00DE3635">
        <w:rPr>
          <w:rFonts w:ascii="Frutiger" w:hAnsi="Frutiger"/>
        </w:rPr>
        <w:t xml:space="preserve">to help motivate students and instill a sense of accomplishment as they complete each level. </w:t>
      </w:r>
    </w:p>
    <w:p w:rsidR="00D711FC" w:rsidRPr="005D6C02" w:rsidRDefault="002260D4" w:rsidP="00DE3635">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Adjudication</w:t>
      </w:r>
    </w:p>
    <w:p w:rsidR="002260D4" w:rsidRPr="00DE3635" w:rsidRDefault="00D073F6" w:rsidP="002260D4">
      <w:pPr>
        <w:spacing w:after="120" w:line="240" w:lineRule="auto"/>
        <w:rPr>
          <w:rFonts w:ascii="Frutiger" w:hAnsi="Frutiger"/>
        </w:rPr>
      </w:pPr>
      <w:r w:rsidRPr="00DE3635">
        <w:rPr>
          <w:rFonts w:ascii="Frutiger" w:hAnsi="Frutiger"/>
        </w:rPr>
        <w:t xml:space="preserve">Assessments are held three times a year in a network of examination centers across the country. </w:t>
      </w:r>
      <w:r w:rsidR="002260D4" w:rsidRPr="00DE3635">
        <w:rPr>
          <w:rFonts w:ascii="Frutiger" w:hAnsi="Frutiger"/>
        </w:rPr>
        <w:t xml:space="preserve">An assessment is intended to be a positive and developmental experience. Practical assessments are conducted in a friendly and professional atmosphere on a one-on-one basis. </w:t>
      </w:r>
    </w:p>
    <w:p w:rsidR="002260D4" w:rsidRPr="00DE3635" w:rsidRDefault="002260D4" w:rsidP="002260D4">
      <w:pPr>
        <w:spacing w:after="120" w:line="240" w:lineRule="auto"/>
        <w:rPr>
          <w:rFonts w:ascii="Frutiger" w:hAnsi="Frutiger"/>
        </w:rPr>
      </w:pPr>
      <w:r w:rsidRPr="00DE3635">
        <w:rPr>
          <w:rFonts w:ascii="Frutiger" w:hAnsi="Frutiger"/>
        </w:rPr>
        <w:lastRenderedPageBreak/>
        <w:t>Each candidate taking a practical assessment receives a mark and a written evaluation. The adjudicator's professional and objective assessment of both strengths and weaknesses is intended to encourage candidates and enhance their continued studies.</w:t>
      </w:r>
      <w:r w:rsidR="007B2C03">
        <w:rPr>
          <w:rFonts w:ascii="Frutiger" w:hAnsi="Frutiger"/>
        </w:rPr>
        <w:t xml:space="preserve"> The candidate is assessed on each of performance, ear training (aural) and sight reading elements.</w:t>
      </w:r>
    </w:p>
    <w:p w:rsidR="002260D4" w:rsidRDefault="002260D4" w:rsidP="002260D4">
      <w:pPr>
        <w:spacing w:after="120" w:line="240" w:lineRule="auto"/>
        <w:rPr>
          <w:rFonts w:ascii="Frutiger" w:hAnsi="Frutiger"/>
        </w:rPr>
      </w:pPr>
      <w:r w:rsidRPr="00DE3635">
        <w:rPr>
          <w:rFonts w:ascii="Frutiger" w:hAnsi="Frutiger"/>
        </w:rPr>
        <w:t xml:space="preserve">Theory examinations, designed to complement practical studies, begin at the </w:t>
      </w:r>
      <w:r w:rsidR="002C0DED">
        <w:rPr>
          <w:rFonts w:ascii="Frutiger" w:hAnsi="Frutiger"/>
        </w:rPr>
        <w:t>level</w:t>
      </w:r>
      <w:r w:rsidRPr="00DE3635">
        <w:rPr>
          <w:rFonts w:ascii="Frutiger" w:hAnsi="Frutiger"/>
        </w:rPr>
        <w:t xml:space="preserve"> 5 practical level and </w:t>
      </w:r>
      <w:proofErr w:type="gramStart"/>
      <w:r w:rsidRPr="00DE3635">
        <w:rPr>
          <w:rFonts w:ascii="Frutiger" w:hAnsi="Frutiger"/>
        </w:rPr>
        <w:t>are written</w:t>
      </w:r>
      <w:proofErr w:type="gramEnd"/>
      <w:r w:rsidRPr="00DE3635">
        <w:rPr>
          <w:rFonts w:ascii="Frutiger" w:hAnsi="Frutiger"/>
        </w:rPr>
        <w:t xml:space="preserve"> in a classroom setting.</w:t>
      </w:r>
    </w:p>
    <w:p w:rsidR="00193917" w:rsidRPr="00DE3635" w:rsidRDefault="00193917" w:rsidP="002260D4">
      <w:pPr>
        <w:spacing w:after="120" w:line="240" w:lineRule="auto"/>
        <w:rPr>
          <w:rFonts w:ascii="Frutiger" w:hAnsi="Frutiger"/>
        </w:rPr>
      </w:pPr>
      <w:r>
        <w:rPr>
          <w:rFonts w:ascii="Frutiger" w:hAnsi="Frutiger"/>
        </w:rPr>
        <w:t xml:space="preserve">Detailed descriptions of the requirements for each assessment are available in the syllabi for each discipline for which assessments are offered. </w:t>
      </w:r>
      <w:r w:rsidR="001A1781">
        <w:rPr>
          <w:rFonts w:ascii="Frutiger" w:hAnsi="Frutiger"/>
        </w:rPr>
        <w:t xml:space="preserve">These syllabi are all available online. </w:t>
      </w:r>
      <w:r>
        <w:rPr>
          <w:rFonts w:ascii="Frutiger" w:hAnsi="Frutiger"/>
        </w:rPr>
        <w:t xml:space="preserve">A full list of syllabi is on page </w:t>
      </w:r>
      <w:r w:rsidR="001A1781">
        <w:rPr>
          <w:rFonts w:ascii="Frutiger" w:hAnsi="Frutiger"/>
        </w:rPr>
        <w:t>5</w:t>
      </w:r>
      <w:r>
        <w:rPr>
          <w:rFonts w:ascii="Frutiger" w:hAnsi="Frutiger"/>
        </w:rPr>
        <w:t>.</w:t>
      </w:r>
    </w:p>
    <w:p w:rsidR="00D711FC" w:rsidRPr="00DE3635" w:rsidRDefault="002260D4" w:rsidP="00D711FC">
      <w:pPr>
        <w:spacing w:after="120" w:line="240" w:lineRule="auto"/>
        <w:rPr>
          <w:rFonts w:ascii="Frutiger" w:hAnsi="Frutiger"/>
        </w:rPr>
      </w:pPr>
      <w:r w:rsidRPr="00DE3635">
        <w:rPr>
          <w:rFonts w:ascii="Frutiger" w:hAnsi="Frutiger"/>
        </w:rPr>
        <w:t xml:space="preserve">Adjudicators are highly trained professional musicians and theorists from across North America. All adjudicators complete an Adjudicator Certification Program before being admitted to the College of Examiners. </w:t>
      </w:r>
      <w:r w:rsidR="00D711FC" w:rsidRPr="00DE3635">
        <w:rPr>
          <w:rFonts w:ascii="Frutiger" w:hAnsi="Frutiger"/>
        </w:rPr>
        <w:t>The College of Examiners is made up of over 300 distinguished professional teachers and performers from across North America. College members provide evaluations to students and teachers across North America. They are grouped according to their discipline and level of expertise.</w:t>
      </w:r>
      <w:r w:rsidRPr="00DE3635">
        <w:rPr>
          <w:rFonts w:ascii="Frutiger" w:hAnsi="Frutiger"/>
        </w:rPr>
        <w:t xml:space="preserve"> Members of the College of Examiners are chosen not only for their professional qualifications but also for their ability to interact constructively with assessment candidates.</w:t>
      </w:r>
    </w:p>
    <w:p w:rsidR="00EA5D83" w:rsidRPr="005D6C02" w:rsidRDefault="00EA5D83" w:rsidP="00DE3635">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Documentation</w:t>
      </w:r>
    </w:p>
    <w:p w:rsidR="006E1DE6" w:rsidRDefault="00EA5D83" w:rsidP="00EA5D83">
      <w:pPr>
        <w:spacing w:after="120" w:line="240" w:lineRule="auto"/>
        <w:rPr>
          <w:rFonts w:ascii="Frutiger" w:hAnsi="Frutiger"/>
        </w:rPr>
      </w:pPr>
      <w:r w:rsidRPr="00DE3635">
        <w:rPr>
          <w:rFonts w:ascii="Frutiger" w:hAnsi="Frutiger"/>
        </w:rPr>
        <w:t xml:space="preserve">After the practical (performance) and theory (written) requirements have been met, the student will be mailed a comprehensive certificate. This official certificate from The Royal Conservatory </w:t>
      </w:r>
      <w:r w:rsidR="005D6C02">
        <w:rPr>
          <w:rFonts w:ascii="Frutiger" w:hAnsi="Frutiger"/>
        </w:rPr>
        <w:t>Certificate</w:t>
      </w:r>
      <w:r w:rsidRPr="00DE3635">
        <w:rPr>
          <w:rFonts w:ascii="Frutiger" w:hAnsi="Frutiger"/>
        </w:rPr>
        <w:t xml:space="preserve"> Program clearly identifies the student, the level, the instrument, and the academic standing. </w:t>
      </w:r>
    </w:p>
    <w:p w:rsidR="007B2C03" w:rsidRPr="007B2C03" w:rsidRDefault="007B2C03" w:rsidP="007B2C03">
      <w:pPr>
        <w:spacing w:after="0" w:line="240" w:lineRule="auto"/>
        <w:rPr>
          <w:rFonts w:ascii="Frutiger" w:hAnsi="Frutiger"/>
        </w:rPr>
      </w:pPr>
      <w:r w:rsidRPr="007B2C03">
        <w:rPr>
          <w:rFonts w:ascii="Frutiger" w:hAnsi="Frutiger"/>
        </w:rPr>
        <w:t xml:space="preserve">The Royal Conservatory maintains a database for the results of all examinations. At any time, a student can request a transcript which includes the total mark for each examination he/she has taken. All official results (including examiners’ comments and a breakdown of marks) are kept on file. Candidates can access a copy of these results four to six </w:t>
      </w:r>
      <w:r w:rsidRPr="007B2C03">
        <w:rPr>
          <w:rFonts w:ascii="Frutiger" w:hAnsi="Frutiger"/>
        </w:rPr>
        <w:tab/>
        <w:t>weeks after each examination. Records are maintained indefinitely.</w:t>
      </w:r>
    </w:p>
    <w:p w:rsidR="007B2C03" w:rsidRPr="00DE3635" w:rsidRDefault="007B2C03" w:rsidP="00EA5D83">
      <w:pPr>
        <w:spacing w:after="120" w:line="240" w:lineRule="auto"/>
        <w:rPr>
          <w:rFonts w:ascii="Frutiger" w:hAnsi="Frutiger"/>
        </w:rPr>
      </w:pPr>
    </w:p>
    <w:p w:rsidR="00EA5D83" w:rsidRPr="005D6C02" w:rsidRDefault="006E1DE6" w:rsidP="00DE3635">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Grading</w:t>
      </w:r>
    </w:p>
    <w:p w:rsidR="006E1DE6" w:rsidRPr="00DE3635" w:rsidRDefault="006E1DE6" w:rsidP="00EA5D83">
      <w:pPr>
        <w:spacing w:after="120" w:line="240" w:lineRule="auto"/>
        <w:rPr>
          <w:rFonts w:ascii="Frutiger" w:hAnsi="Frutiger"/>
        </w:rPr>
      </w:pPr>
      <w:r w:rsidRPr="00DE3635">
        <w:rPr>
          <w:rFonts w:ascii="Frutiger" w:hAnsi="Frutiger"/>
        </w:rPr>
        <w:t>Each student will receive detailed marks with comments and a number grade. The certificate will reflect standing based on the following:</w:t>
      </w:r>
    </w:p>
    <w:p w:rsidR="006E1DE6" w:rsidRPr="001A1781" w:rsidRDefault="006E1DE6" w:rsidP="002260D4">
      <w:pPr>
        <w:spacing w:after="0" w:line="240" w:lineRule="auto"/>
        <w:rPr>
          <w:rFonts w:ascii="Frutiger" w:hAnsi="Frutiger"/>
          <w:b/>
          <w:i/>
        </w:rPr>
      </w:pPr>
      <w:r w:rsidRPr="001A1781">
        <w:rPr>
          <w:rFonts w:ascii="Frutiger" w:hAnsi="Frutiger"/>
          <w:b/>
          <w:i/>
        </w:rPr>
        <w:t>First Class Honors with Distinction: 90+</w:t>
      </w:r>
    </w:p>
    <w:p w:rsidR="001A1781" w:rsidRPr="001A1781" w:rsidRDefault="001A1781" w:rsidP="001A1781">
      <w:pPr>
        <w:spacing w:after="0" w:line="240" w:lineRule="auto"/>
        <w:rPr>
          <w:rFonts w:ascii="Frutiger" w:hAnsi="Frutiger"/>
        </w:rPr>
      </w:pPr>
      <w:r w:rsidRPr="001A1781">
        <w:rPr>
          <w:rFonts w:ascii="Frutiger" w:hAnsi="Frutiger"/>
        </w:rPr>
        <w:t>Only truly exceptional candidates achieve this standing. Candidates must demonstrate complete technical command and perform with a confident,</w:t>
      </w:r>
      <w:r>
        <w:rPr>
          <w:rFonts w:ascii="Frutiger" w:hAnsi="Frutiger"/>
        </w:rPr>
        <w:t xml:space="preserve"> </w:t>
      </w:r>
      <w:r w:rsidRPr="001A1781">
        <w:rPr>
          <w:rFonts w:ascii="Frutiger" w:hAnsi="Frutiger"/>
        </w:rPr>
        <w:t>masterful style. These candidates clearly demonstrate an authentic personal performance spark.</w:t>
      </w:r>
    </w:p>
    <w:p w:rsidR="001A1781" w:rsidRPr="00DE3635" w:rsidRDefault="001A1781" w:rsidP="002260D4">
      <w:pPr>
        <w:spacing w:after="0" w:line="240" w:lineRule="auto"/>
        <w:rPr>
          <w:rFonts w:ascii="Frutiger" w:hAnsi="Frutiger"/>
        </w:rPr>
      </w:pPr>
    </w:p>
    <w:p w:rsidR="006E1DE6" w:rsidRPr="001A1781" w:rsidRDefault="006E1DE6" w:rsidP="002260D4">
      <w:pPr>
        <w:spacing w:after="0" w:line="240" w:lineRule="auto"/>
        <w:rPr>
          <w:rFonts w:ascii="Frutiger" w:hAnsi="Frutiger"/>
          <w:b/>
          <w:i/>
        </w:rPr>
      </w:pPr>
      <w:r w:rsidRPr="001A1781">
        <w:rPr>
          <w:rFonts w:ascii="Frutiger" w:hAnsi="Frutiger"/>
          <w:b/>
          <w:i/>
        </w:rPr>
        <w:t>First Class Honors: 80-89</w:t>
      </w:r>
    </w:p>
    <w:p w:rsidR="001A1781" w:rsidRPr="001A1781" w:rsidRDefault="001A1781" w:rsidP="001A1781">
      <w:pPr>
        <w:spacing w:after="0" w:line="240" w:lineRule="auto"/>
        <w:rPr>
          <w:rFonts w:ascii="Frutiger" w:hAnsi="Frutiger"/>
        </w:rPr>
      </w:pPr>
      <w:r w:rsidRPr="001A1781">
        <w:rPr>
          <w:rFonts w:ascii="Frutiger" w:hAnsi="Frutiger"/>
        </w:rPr>
        <w:t>Candidates present a truly engaging and intelligent performance, displaying technical polish and finesse, definite and apt characterization, and a sense of spontaneity.</w:t>
      </w:r>
    </w:p>
    <w:p w:rsidR="001A1781" w:rsidRPr="00DE3635" w:rsidRDefault="001A1781" w:rsidP="002260D4">
      <w:pPr>
        <w:spacing w:after="0" w:line="240" w:lineRule="auto"/>
        <w:rPr>
          <w:rFonts w:ascii="Frutiger" w:hAnsi="Frutiger"/>
        </w:rPr>
      </w:pPr>
    </w:p>
    <w:p w:rsidR="006E1DE6" w:rsidRPr="001A1781" w:rsidRDefault="006E1DE6" w:rsidP="002260D4">
      <w:pPr>
        <w:spacing w:after="0" w:line="240" w:lineRule="auto"/>
        <w:rPr>
          <w:rFonts w:ascii="Frutiger" w:hAnsi="Frutiger"/>
          <w:b/>
          <w:i/>
        </w:rPr>
      </w:pPr>
      <w:r w:rsidRPr="001A1781">
        <w:rPr>
          <w:rFonts w:ascii="Frutiger" w:hAnsi="Frutiger"/>
          <w:b/>
          <w:i/>
        </w:rPr>
        <w:t>Honors 70-79</w:t>
      </w:r>
    </w:p>
    <w:p w:rsidR="001A1781" w:rsidRDefault="001A1781" w:rsidP="002260D4">
      <w:pPr>
        <w:spacing w:after="0" w:line="240" w:lineRule="auto"/>
        <w:rPr>
          <w:rFonts w:ascii="Frutiger" w:hAnsi="Frutiger"/>
        </w:rPr>
      </w:pPr>
      <w:r w:rsidRPr="001A1781">
        <w:rPr>
          <w:rFonts w:ascii="Frutiger" w:hAnsi="Frutiger"/>
        </w:rPr>
        <w:t xml:space="preserve">Candidates exhibit fairly thorough and careful preparation and demonstrate </w:t>
      </w:r>
      <w:r w:rsidRPr="001A1781">
        <w:rPr>
          <w:rFonts w:ascii="Frutiger" w:hAnsi="Frutiger"/>
        </w:rPr>
        <w:tab/>
        <w:t>some interpretive skills. Repertoire is presented with overall command and accuracy. There is awareness and general security in technical elements</w:t>
      </w:r>
      <w:r>
        <w:rPr>
          <w:rFonts w:ascii="Frutiger" w:hAnsi="Frutiger"/>
        </w:rPr>
        <w:t>.</w:t>
      </w:r>
    </w:p>
    <w:p w:rsidR="003959F5" w:rsidRDefault="003959F5" w:rsidP="002260D4">
      <w:pPr>
        <w:spacing w:after="0" w:line="240" w:lineRule="auto"/>
        <w:rPr>
          <w:rFonts w:ascii="Frutiger" w:hAnsi="Frutiger"/>
        </w:rPr>
      </w:pPr>
    </w:p>
    <w:p w:rsidR="003959F5" w:rsidRDefault="003959F5" w:rsidP="002260D4">
      <w:pPr>
        <w:spacing w:after="0" w:line="240" w:lineRule="auto"/>
        <w:rPr>
          <w:rFonts w:ascii="Frutiger" w:hAnsi="Frutiger"/>
        </w:rPr>
      </w:pPr>
    </w:p>
    <w:p w:rsidR="003959F5" w:rsidRDefault="003959F5" w:rsidP="002260D4">
      <w:pPr>
        <w:spacing w:after="0" w:line="240" w:lineRule="auto"/>
        <w:rPr>
          <w:rFonts w:ascii="Frutiger" w:hAnsi="Frutiger"/>
        </w:rPr>
      </w:pPr>
    </w:p>
    <w:p w:rsidR="001A1781" w:rsidRPr="00DE3635" w:rsidRDefault="001A1781" w:rsidP="002260D4">
      <w:pPr>
        <w:spacing w:after="0" w:line="240" w:lineRule="auto"/>
        <w:rPr>
          <w:rFonts w:ascii="Frutiger" w:hAnsi="Frutiger"/>
        </w:rPr>
      </w:pPr>
    </w:p>
    <w:p w:rsidR="006E1DE6" w:rsidRPr="001A1781" w:rsidRDefault="006E1DE6" w:rsidP="002260D4">
      <w:pPr>
        <w:spacing w:after="0" w:line="240" w:lineRule="auto"/>
        <w:rPr>
          <w:rFonts w:ascii="Frutiger" w:hAnsi="Frutiger"/>
          <w:b/>
          <w:i/>
        </w:rPr>
      </w:pPr>
      <w:r w:rsidRPr="001A1781">
        <w:rPr>
          <w:rFonts w:ascii="Frutiger" w:hAnsi="Frutiger"/>
          <w:b/>
          <w:i/>
        </w:rPr>
        <w:lastRenderedPageBreak/>
        <w:t>Pass 60-69</w:t>
      </w:r>
    </w:p>
    <w:p w:rsidR="001A1781" w:rsidRPr="001A1781" w:rsidRDefault="001A1781" w:rsidP="001A1781">
      <w:pPr>
        <w:spacing w:after="0" w:line="240" w:lineRule="auto"/>
        <w:rPr>
          <w:rFonts w:ascii="Frutiger" w:hAnsi="Frutiger"/>
        </w:rPr>
      </w:pPr>
      <w:r w:rsidRPr="001A1781">
        <w:rPr>
          <w:rFonts w:ascii="Frutiger" w:hAnsi="Frutiger"/>
        </w:rPr>
        <w:t>Candidates exhibit only a very basic level of preparation. The examiner’s report will reflect the areas that require further growth and development.</w:t>
      </w:r>
    </w:p>
    <w:p w:rsidR="001A1781" w:rsidRPr="001A1781" w:rsidRDefault="001A1781" w:rsidP="001A1781">
      <w:pPr>
        <w:spacing w:after="0" w:line="240" w:lineRule="auto"/>
        <w:rPr>
          <w:rFonts w:ascii="Frutiger" w:hAnsi="Frutiger"/>
        </w:rPr>
      </w:pPr>
      <w:r w:rsidRPr="001A1781">
        <w:rPr>
          <w:rFonts w:ascii="Frutiger" w:hAnsi="Frutiger"/>
        </w:rPr>
        <w:t>Note: The passing mark at the Diploma Level is 70.</w:t>
      </w:r>
    </w:p>
    <w:p w:rsidR="001A1781" w:rsidRDefault="001A1781" w:rsidP="002260D4">
      <w:pPr>
        <w:spacing w:after="0" w:line="240" w:lineRule="auto"/>
        <w:rPr>
          <w:rFonts w:ascii="Frutiger" w:hAnsi="Frutiger"/>
        </w:rPr>
      </w:pPr>
    </w:p>
    <w:p w:rsidR="00D073F6" w:rsidRPr="005D6C02" w:rsidRDefault="00D073F6" w:rsidP="00DE3635">
      <w:pPr>
        <w:spacing w:after="120"/>
        <w:rPr>
          <w:rFonts w:ascii="Frutiger" w:hAnsi="Frutiger"/>
          <w:b/>
          <w:color w:val="5F497A" w:themeColor="accent4" w:themeShade="BF"/>
          <w:sz w:val="24"/>
          <w:szCs w:val="24"/>
        </w:rPr>
      </w:pPr>
      <w:bookmarkStart w:id="0" w:name="_GoBack"/>
      <w:bookmarkEnd w:id="0"/>
      <w:r w:rsidRPr="005D6C02">
        <w:rPr>
          <w:rFonts w:ascii="Frutiger" w:hAnsi="Frutiger"/>
          <w:b/>
          <w:color w:val="5F497A" w:themeColor="accent4" w:themeShade="BF"/>
          <w:sz w:val="24"/>
          <w:szCs w:val="24"/>
        </w:rPr>
        <w:t xml:space="preserve">Course materials </w:t>
      </w:r>
    </w:p>
    <w:p w:rsidR="00D073F6" w:rsidRPr="00D073F6" w:rsidRDefault="00D073F6" w:rsidP="00D073F6">
      <w:pPr>
        <w:spacing w:after="0" w:line="240" w:lineRule="auto"/>
        <w:rPr>
          <w:rFonts w:ascii="Frutiger" w:eastAsia="Times New Roman" w:hAnsi="Frutiger" w:cs="Times New Roman"/>
          <w:b/>
          <w:lang w:val="en-US"/>
        </w:rPr>
      </w:pPr>
    </w:p>
    <w:p w:rsidR="00D073F6" w:rsidRDefault="00D073F6" w:rsidP="00D073F6">
      <w:pPr>
        <w:spacing w:after="0" w:line="240" w:lineRule="auto"/>
        <w:rPr>
          <w:rFonts w:ascii="Frutiger" w:eastAsia="Times New Roman" w:hAnsi="Frutiger" w:cs="Arial"/>
          <w:lang w:val="en-US"/>
        </w:rPr>
      </w:pPr>
      <w:r w:rsidRPr="00D073F6">
        <w:rPr>
          <w:rFonts w:ascii="Frutiger" w:eastAsia="Times New Roman" w:hAnsi="Frutiger" w:cs="Arial"/>
          <w:lang w:val="en-US"/>
        </w:rPr>
        <w:t>A syllabus is published or posted onlin</w:t>
      </w:r>
      <w:r w:rsidRPr="00DE3635">
        <w:rPr>
          <w:rFonts w:ascii="Frutiger" w:eastAsia="Times New Roman" w:hAnsi="Frutiger" w:cs="Arial"/>
          <w:lang w:val="en-US"/>
        </w:rPr>
        <w:t xml:space="preserve">e for each discipline examined. </w:t>
      </w:r>
      <w:r w:rsidR="00425FC5" w:rsidRPr="00D073F6">
        <w:rPr>
          <w:rFonts w:ascii="Frutiger" w:eastAsia="Times New Roman" w:hAnsi="Frutiger" w:cs="Arial"/>
          <w:lang w:val="en-US"/>
        </w:rPr>
        <w:t xml:space="preserve">Syllabi for the following instruments and disciplines </w:t>
      </w:r>
      <w:proofErr w:type="gramStart"/>
      <w:r w:rsidR="00425FC5" w:rsidRPr="00D073F6">
        <w:rPr>
          <w:rFonts w:ascii="Frutiger" w:eastAsia="Times New Roman" w:hAnsi="Frutiger" w:cs="Arial"/>
          <w:lang w:val="en-US"/>
        </w:rPr>
        <w:t>can be found</w:t>
      </w:r>
      <w:proofErr w:type="gramEnd"/>
      <w:r w:rsidR="00425FC5" w:rsidRPr="00D073F6">
        <w:rPr>
          <w:rFonts w:ascii="Frutiger" w:eastAsia="Times New Roman" w:hAnsi="Frutiger" w:cs="Arial"/>
          <w:lang w:val="en-US"/>
        </w:rPr>
        <w:t xml:space="preserve"> on the </w:t>
      </w:r>
      <w:r w:rsidR="005D6C02">
        <w:rPr>
          <w:rFonts w:ascii="Frutiger" w:eastAsia="Times New Roman" w:hAnsi="Frutiger" w:cs="Arial"/>
          <w:lang w:val="en-US"/>
        </w:rPr>
        <w:t>RCM</w:t>
      </w:r>
      <w:r w:rsidR="00425FC5" w:rsidRPr="00D073F6">
        <w:rPr>
          <w:rFonts w:ascii="Frutiger" w:eastAsia="Times New Roman" w:hAnsi="Frutiger" w:cs="Arial"/>
          <w:lang w:val="en-US"/>
        </w:rPr>
        <w:t xml:space="preserve"> website at</w:t>
      </w:r>
      <w:r w:rsidR="00425FC5" w:rsidRPr="00DE3635">
        <w:rPr>
          <w:rFonts w:ascii="Frutiger" w:eastAsia="Times New Roman" w:hAnsi="Frutiger" w:cs="Arial"/>
          <w:lang w:val="en-US"/>
        </w:rPr>
        <w:t xml:space="preserve"> </w:t>
      </w:r>
    </w:p>
    <w:p w:rsidR="005D6C02" w:rsidRDefault="005D6C02" w:rsidP="00D073F6">
      <w:pPr>
        <w:spacing w:after="0" w:line="240" w:lineRule="auto"/>
        <w:rPr>
          <w:rFonts w:ascii="Frutiger" w:eastAsia="Times New Roman" w:hAnsi="Frutiger" w:cs="Arial"/>
          <w:lang w:val="en-US"/>
        </w:rPr>
      </w:pPr>
      <w:r w:rsidRPr="005D6C02">
        <w:rPr>
          <w:rFonts w:ascii="Frutiger" w:eastAsia="Times New Roman" w:hAnsi="Frutiger" w:cs="Arial"/>
          <w:lang w:val="en-US"/>
        </w:rPr>
        <w:t>https://www.rcmusic.com/learning/examinations/academic-resources-and-policies/syllabi</w:t>
      </w:r>
    </w:p>
    <w:p w:rsidR="00193917" w:rsidRDefault="00193917" w:rsidP="00D073F6">
      <w:pPr>
        <w:spacing w:after="0" w:line="240" w:lineRule="auto"/>
        <w:rPr>
          <w:rFonts w:ascii="Frutiger" w:eastAsia="Times New Roman" w:hAnsi="Frutiger" w:cs="Arial"/>
          <w:lang w:val="en-US"/>
        </w:rPr>
      </w:pPr>
    </w:p>
    <w:p w:rsidR="00193917" w:rsidRDefault="00193917" w:rsidP="00D073F6">
      <w:pPr>
        <w:spacing w:after="0" w:line="240" w:lineRule="auto"/>
        <w:rPr>
          <w:rFonts w:ascii="Frutiger" w:eastAsia="Times New Roman" w:hAnsi="Frutiger" w:cs="Arial"/>
          <w:lang w:val="en-US"/>
        </w:rPr>
      </w:pPr>
    </w:p>
    <w:tbl>
      <w:tblPr>
        <w:tblStyle w:val="TableGrid"/>
        <w:tblW w:w="0" w:type="auto"/>
        <w:tblLook w:val="04A0" w:firstRow="1" w:lastRow="0" w:firstColumn="1" w:lastColumn="0" w:noHBand="0" w:noVBand="1"/>
      </w:tblPr>
      <w:tblGrid>
        <w:gridCol w:w="4674"/>
        <w:gridCol w:w="4676"/>
      </w:tblGrid>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Accordion</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Piano</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Bassoon</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Piano – Associate Diploma in Piano Pedagogy</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Cello</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Piano – Licentiate Diploma in Piano Performance</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Clarinet</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Recorder</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Double Bass</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Saxophone</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Euphonium</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Theory</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French Horn</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Trombone</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Guitar</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Trumpet</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Harp</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Tuba</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Harpsichord</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Viola</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Oboe</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Violin</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Organ</w:t>
            </w:r>
          </w:p>
        </w:tc>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Voice</w:t>
            </w:r>
          </w:p>
        </w:tc>
      </w:tr>
      <w:tr w:rsidR="00193917" w:rsidTr="00193917">
        <w:tc>
          <w:tcPr>
            <w:tcW w:w="4788" w:type="dxa"/>
          </w:tcPr>
          <w:p w:rsidR="00193917" w:rsidRDefault="00193917" w:rsidP="00D073F6">
            <w:pPr>
              <w:rPr>
                <w:rFonts w:ascii="Frutiger" w:eastAsia="Times New Roman" w:hAnsi="Frutiger" w:cs="Arial"/>
                <w:lang w:val="en-US"/>
              </w:rPr>
            </w:pPr>
            <w:r>
              <w:rPr>
                <w:rFonts w:ascii="Frutiger" w:eastAsia="Times New Roman" w:hAnsi="Frutiger" w:cs="Arial"/>
                <w:lang w:val="en-US"/>
              </w:rPr>
              <w:t>Percussion</w:t>
            </w:r>
          </w:p>
        </w:tc>
        <w:tc>
          <w:tcPr>
            <w:tcW w:w="4788" w:type="dxa"/>
          </w:tcPr>
          <w:p w:rsidR="00193917" w:rsidRDefault="00193917" w:rsidP="00D073F6">
            <w:pPr>
              <w:rPr>
                <w:rFonts w:ascii="Frutiger" w:eastAsia="Times New Roman" w:hAnsi="Frutiger" w:cs="Arial"/>
                <w:lang w:val="en-US"/>
              </w:rPr>
            </w:pPr>
          </w:p>
        </w:tc>
      </w:tr>
    </w:tbl>
    <w:p w:rsidR="00193917" w:rsidRPr="00DE3635" w:rsidRDefault="00193917" w:rsidP="00D073F6">
      <w:pPr>
        <w:spacing w:after="0" w:line="240" w:lineRule="auto"/>
        <w:rPr>
          <w:rFonts w:ascii="Frutiger" w:eastAsia="Times New Roman" w:hAnsi="Frutiger" w:cs="Arial"/>
          <w:lang w:val="en-US"/>
        </w:rPr>
      </w:pPr>
    </w:p>
    <w:p w:rsidR="00425FC5" w:rsidRPr="00D073F6" w:rsidRDefault="00425FC5" w:rsidP="00D073F6">
      <w:pPr>
        <w:spacing w:after="0" w:line="240" w:lineRule="auto"/>
        <w:rPr>
          <w:rFonts w:ascii="Frutiger" w:eastAsia="Times New Roman" w:hAnsi="Frutiger" w:cs="Arial"/>
          <w:lang w:val="en-US"/>
        </w:rPr>
      </w:pPr>
    </w:p>
    <w:p w:rsidR="007B2C03" w:rsidRPr="007B2C03" w:rsidRDefault="007B2C03" w:rsidP="007B2C03">
      <w:pPr>
        <w:spacing w:after="0" w:line="240" w:lineRule="auto"/>
        <w:rPr>
          <w:rFonts w:ascii="Times New Roman" w:eastAsia="Times New Roman" w:hAnsi="Times New Roman" w:cs="Times New Roman"/>
          <w:sz w:val="24"/>
          <w:szCs w:val="24"/>
          <w:lang w:val="en-US"/>
        </w:rPr>
      </w:pPr>
    </w:p>
    <w:p w:rsidR="007B2C03" w:rsidRPr="005D6C02" w:rsidRDefault="007B2C03" w:rsidP="007B2C03">
      <w:pPr>
        <w:spacing w:after="120"/>
        <w:rPr>
          <w:rFonts w:ascii="Frutiger" w:hAnsi="Frutiger"/>
          <w:b/>
          <w:color w:val="5F497A" w:themeColor="accent4" w:themeShade="BF"/>
          <w:sz w:val="24"/>
          <w:szCs w:val="24"/>
        </w:rPr>
      </w:pPr>
      <w:r w:rsidRPr="005D6C02">
        <w:rPr>
          <w:rFonts w:ascii="Frutiger" w:hAnsi="Frutiger"/>
          <w:b/>
          <w:color w:val="5F497A" w:themeColor="accent4" w:themeShade="BF"/>
          <w:sz w:val="24"/>
          <w:szCs w:val="24"/>
        </w:rPr>
        <w:t>External Recognition and Accreditation</w:t>
      </w:r>
    </w:p>
    <w:p w:rsidR="007B2C03" w:rsidRPr="007B2C03" w:rsidRDefault="007B2C03" w:rsidP="007B2C03">
      <w:pPr>
        <w:spacing w:after="0" w:line="240" w:lineRule="auto"/>
        <w:rPr>
          <w:rFonts w:ascii="Frutiger" w:eastAsia="Times New Roman" w:hAnsi="Frutiger" w:cs="Arial"/>
          <w:lang w:val="en-US"/>
        </w:rPr>
      </w:pPr>
      <w:r w:rsidRPr="007B2C03">
        <w:rPr>
          <w:rFonts w:ascii="Frutiger" w:eastAsia="Times New Roman" w:hAnsi="Frutiger" w:cs="Arial"/>
          <w:lang w:val="en-US"/>
        </w:rPr>
        <w:t>The Royal Conservatory system of music education is recognized as an international leader in providing standardized music evaluations for all levels of study. Each year, more than 100,000 students across North America participate in the internationally recognized Certificate Program of The Royal Conservatory.</w:t>
      </w:r>
    </w:p>
    <w:p w:rsidR="007B2C03" w:rsidRPr="007B2C03" w:rsidRDefault="007B2C03" w:rsidP="007B2C03">
      <w:pPr>
        <w:spacing w:after="0" w:line="240" w:lineRule="auto"/>
        <w:rPr>
          <w:rFonts w:ascii="Frutiger" w:eastAsia="Times New Roman" w:hAnsi="Frutiger" w:cs="Arial"/>
          <w:lang w:val="en-US"/>
        </w:rPr>
      </w:pPr>
    </w:p>
    <w:p w:rsidR="007B2C03" w:rsidRDefault="00193917" w:rsidP="007B2C03">
      <w:pPr>
        <w:spacing w:after="0" w:line="240" w:lineRule="auto"/>
        <w:rPr>
          <w:rFonts w:ascii="Frutiger" w:eastAsia="Times New Roman" w:hAnsi="Frutiger" w:cs="Arial"/>
          <w:lang w:val="en-US"/>
        </w:rPr>
      </w:pPr>
      <w:r>
        <w:rPr>
          <w:rFonts w:ascii="Frutiger" w:eastAsia="Times New Roman" w:hAnsi="Frutiger" w:cs="Arial"/>
          <w:lang w:val="en-US"/>
        </w:rPr>
        <w:t>As reference, i</w:t>
      </w:r>
      <w:r w:rsidR="007B2C03" w:rsidRPr="007B2C03">
        <w:rPr>
          <w:rFonts w:ascii="Frutiger" w:eastAsia="Times New Roman" w:hAnsi="Frutiger" w:cs="Arial"/>
          <w:lang w:val="en-US"/>
        </w:rPr>
        <w:t xml:space="preserve">n </w:t>
      </w:r>
      <w:r w:rsidR="002C0DED">
        <w:rPr>
          <w:rFonts w:ascii="Frutiger" w:eastAsia="Times New Roman" w:hAnsi="Frutiger" w:cs="Arial"/>
          <w:lang w:val="en-US"/>
        </w:rPr>
        <w:t>all</w:t>
      </w:r>
      <w:r w:rsidR="007B2C03" w:rsidRPr="007B2C03">
        <w:rPr>
          <w:rFonts w:ascii="Frutiger" w:eastAsia="Times New Roman" w:hAnsi="Frutiger" w:cs="Arial"/>
          <w:lang w:val="en-US"/>
        </w:rPr>
        <w:t xml:space="preserve"> Canadian provinces achievement in The Royal Conservatory is accepted as credit toward secondary school credits. An updated list of credits available in each province </w:t>
      </w:r>
      <w:proofErr w:type="gramStart"/>
      <w:r w:rsidR="007B2C03" w:rsidRPr="007B2C03">
        <w:rPr>
          <w:rFonts w:ascii="Frutiger" w:eastAsia="Times New Roman" w:hAnsi="Frutiger" w:cs="Arial"/>
          <w:lang w:val="en-US"/>
        </w:rPr>
        <w:t>is listed</w:t>
      </w:r>
      <w:proofErr w:type="gramEnd"/>
      <w:r w:rsidR="007B2C03" w:rsidRPr="007B2C03">
        <w:rPr>
          <w:rFonts w:ascii="Frutiger" w:eastAsia="Times New Roman" w:hAnsi="Frutiger" w:cs="Arial"/>
          <w:lang w:val="en-US"/>
        </w:rPr>
        <w:t xml:space="preserve"> at </w:t>
      </w:r>
    </w:p>
    <w:p w:rsidR="007B2C03" w:rsidRDefault="005D6C02" w:rsidP="007B2C03">
      <w:pPr>
        <w:spacing w:after="0" w:line="240" w:lineRule="auto"/>
        <w:rPr>
          <w:rFonts w:ascii="Frutiger" w:eastAsia="Times New Roman" w:hAnsi="Frutiger" w:cs="Arial"/>
          <w:lang w:val="en-US"/>
        </w:rPr>
      </w:pPr>
      <w:hyperlink r:id="rId8" w:history="1">
        <w:r w:rsidRPr="00537552">
          <w:rPr>
            <w:rStyle w:val="Hyperlink"/>
            <w:rFonts w:ascii="Frutiger" w:eastAsia="Times New Roman" w:hAnsi="Frutiger" w:cs="Arial"/>
            <w:lang w:val="en-US"/>
          </w:rPr>
          <w:t>https://www.rcmusic.com/learning/examinations/recognition-accomplishment/high-school-credits-canada</w:t>
        </w:r>
      </w:hyperlink>
    </w:p>
    <w:p w:rsidR="005D6C02" w:rsidRDefault="005D6C02" w:rsidP="007B2C03">
      <w:pPr>
        <w:spacing w:after="0" w:line="240" w:lineRule="auto"/>
        <w:rPr>
          <w:rFonts w:ascii="Frutiger" w:eastAsia="Times New Roman" w:hAnsi="Frutiger" w:cs="Arial"/>
          <w:lang w:val="en-US"/>
        </w:rPr>
      </w:pPr>
    </w:p>
    <w:p w:rsidR="007B2C03" w:rsidRPr="007B2C03" w:rsidRDefault="007B2C03" w:rsidP="007B2C03">
      <w:pPr>
        <w:spacing w:after="0" w:line="240" w:lineRule="auto"/>
        <w:rPr>
          <w:rFonts w:ascii="Frutiger" w:eastAsia="Times New Roman" w:hAnsi="Frutiger" w:cs="Arial"/>
          <w:lang w:val="en-US"/>
        </w:rPr>
      </w:pPr>
    </w:p>
    <w:p w:rsidR="006E1DE6" w:rsidRPr="00DE3635" w:rsidRDefault="006E1DE6" w:rsidP="00EA5D83">
      <w:pPr>
        <w:spacing w:after="120" w:line="240" w:lineRule="auto"/>
        <w:rPr>
          <w:rFonts w:ascii="Frutiger" w:hAnsi="Frutiger"/>
        </w:rPr>
      </w:pPr>
    </w:p>
    <w:sectPr w:rsidR="006E1DE6" w:rsidRPr="00DE3635">
      <w:headerReference w:type="even" r:id="rId9"/>
      <w:headerReference w:type="default" r:id="rId10"/>
      <w:footerReference w:type="even"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852" w:rsidRDefault="00773852">
      <w:pPr>
        <w:spacing w:after="0" w:line="240" w:lineRule="auto"/>
      </w:pPr>
      <w:r>
        <w:separator/>
      </w:r>
    </w:p>
  </w:endnote>
  <w:endnote w:type="continuationSeparator" w:id="0">
    <w:p w:rsidR="00773852" w:rsidRDefault="00773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w:panose1 w:val="02000503000000020004"/>
    <w:charset w:val="00"/>
    <w:family w:val="auto"/>
    <w:pitch w:val="variable"/>
    <w:sig w:usb0="A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48" w:rsidRDefault="001F2ED4" w:rsidP="00CC2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5D48" w:rsidRDefault="00773852" w:rsidP="00CC2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188647"/>
      <w:docPartObj>
        <w:docPartGallery w:val="Page Numbers (Bottom of Page)"/>
        <w:docPartUnique/>
      </w:docPartObj>
    </w:sdtPr>
    <w:sdtEndPr>
      <w:rPr>
        <w:noProof/>
      </w:rPr>
    </w:sdtEndPr>
    <w:sdtContent>
      <w:p w:rsidR="00535D48" w:rsidRDefault="001F2ED4" w:rsidP="00692B66">
        <w:pPr>
          <w:pStyle w:val="Footer"/>
          <w:pBdr>
            <w:top w:val="single" w:sz="4" w:space="1" w:color="auto"/>
          </w:pBdr>
          <w:jc w:val="center"/>
        </w:pPr>
        <w:r>
          <w:fldChar w:fldCharType="begin"/>
        </w:r>
        <w:r>
          <w:instrText xml:space="preserve"> PAGE   \* MERGEFORMAT </w:instrText>
        </w:r>
        <w:r>
          <w:fldChar w:fldCharType="separate"/>
        </w:r>
        <w:r w:rsidR="003959F5">
          <w:rPr>
            <w:noProof/>
          </w:rPr>
          <w:t>5</w:t>
        </w:r>
        <w:r>
          <w:rPr>
            <w:noProof/>
          </w:rPr>
          <w:fldChar w:fldCharType="end"/>
        </w:r>
      </w:p>
    </w:sdtContent>
  </w:sdt>
  <w:p w:rsidR="00535D48" w:rsidRDefault="00773852" w:rsidP="00CC27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852" w:rsidRDefault="00773852">
      <w:pPr>
        <w:spacing w:after="0" w:line="240" w:lineRule="auto"/>
      </w:pPr>
      <w:r>
        <w:separator/>
      </w:r>
    </w:p>
  </w:footnote>
  <w:footnote w:type="continuationSeparator" w:id="0">
    <w:p w:rsidR="00773852" w:rsidRDefault="00773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48" w:rsidRDefault="007738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48" w:rsidRDefault="00773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D48" w:rsidRDefault="00773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08F6"/>
    <w:multiLevelType w:val="hybridMultilevel"/>
    <w:tmpl w:val="25B01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6333A"/>
    <w:multiLevelType w:val="hybridMultilevel"/>
    <w:tmpl w:val="C55AB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393157"/>
    <w:multiLevelType w:val="hybridMultilevel"/>
    <w:tmpl w:val="F8F8E168"/>
    <w:lvl w:ilvl="0" w:tplc="C2E44600">
      <w:start w:val="1"/>
      <w:numFmt w:val="decimal"/>
      <w:lvlText w:val="%1."/>
      <w:lvlJc w:val="left"/>
      <w:pPr>
        <w:ind w:left="360" w:hanging="360"/>
      </w:pPr>
      <w:rPr>
        <w:rFonts w:ascii="Cambria" w:eastAsia="Cambria" w:hAnsi="Cambria" w:cs="Times New Roman"/>
        <w:sz w:val="22"/>
      </w:rPr>
    </w:lvl>
    <w:lvl w:ilvl="1" w:tplc="116A5D9C">
      <w:start w:val="1"/>
      <w:numFmt w:val="lowerLetter"/>
      <w:lvlText w:val="%2."/>
      <w:lvlJc w:val="left"/>
      <w:pPr>
        <w:ind w:left="1080" w:hanging="360"/>
      </w:pPr>
      <w:rPr>
        <w:rFonts w:asciiTheme="majorHAnsi" w:eastAsia="Cambria" w:hAnsiTheme="majorHAnsi" w:cs="Times New Roman" w:hint="default"/>
        <w:sz w:val="22"/>
      </w:rPr>
    </w:lvl>
    <w:lvl w:ilvl="2" w:tplc="0409001B">
      <w:start w:val="1"/>
      <w:numFmt w:val="bullet"/>
      <w:lvlText w:val=""/>
      <w:lvlJc w:val="right"/>
      <w:pPr>
        <w:ind w:left="1800" w:hanging="180"/>
      </w:pPr>
      <w:rPr>
        <w:rFonts w:ascii="Symbol" w:hAnsi="Symbol" w:hint="default"/>
      </w:rPr>
    </w:lvl>
    <w:lvl w:ilvl="3" w:tplc="3AA40D2A">
      <w:start w:val="2"/>
      <w:numFmt w:val="decimal"/>
      <w:lvlText w:val="%4"/>
      <w:lvlJc w:val="left"/>
      <w:pPr>
        <w:ind w:left="2520" w:hanging="360"/>
      </w:pPr>
      <w:rPr>
        <w:rFonts w:hint="default"/>
      </w:rPr>
    </w:lvl>
    <w:lvl w:ilvl="4" w:tplc="4BB83220">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6F6550"/>
    <w:multiLevelType w:val="hybridMultilevel"/>
    <w:tmpl w:val="014C0DD4"/>
    <w:lvl w:ilvl="0" w:tplc="98A0D6B0">
      <w:start w:val="1"/>
      <w:numFmt w:val="decimal"/>
      <w:lvlText w:val="%1."/>
      <w:lvlJc w:val="left"/>
      <w:pPr>
        <w:ind w:left="360" w:hanging="360"/>
      </w:pPr>
      <w:rPr>
        <w:rFonts w:asciiTheme="majorHAnsi" w:eastAsia="Cambria" w:hAnsiTheme="majorHAnsi" w:cs="Times New Roman" w:hint="default"/>
        <w:sz w:val="20"/>
      </w:rPr>
    </w:lvl>
    <w:lvl w:ilvl="1" w:tplc="C2E44600">
      <w:start w:val="1"/>
      <w:numFmt w:val="decimal"/>
      <w:lvlText w:val="%2."/>
      <w:lvlJc w:val="left"/>
      <w:pPr>
        <w:ind w:left="1080" w:hanging="360"/>
      </w:pPr>
      <w:rPr>
        <w:rFonts w:ascii="Cambria" w:eastAsia="Cambria" w:hAnsi="Cambria" w:cs="Times New Roman" w:hint="default"/>
        <w:sz w:val="22"/>
      </w:rPr>
    </w:lvl>
    <w:lvl w:ilvl="2" w:tplc="0409001B">
      <w:start w:val="1"/>
      <w:numFmt w:val="bullet"/>
      <w:lvlText w:val=""/>
      <w:lvlJc w:val="right"/>
      <w:pPr>
        <w:ind w:left="1800" w:hanging="180"/>
      </w:pPr>
      <w:rPr>
        <w:rFonts w:ascii="Symbol" w:hAnsi="Symbol" w:hint="default"/>
      </w:rPr>
    </w:lvl>
    <w:lvl w:ilvl="3" w:tplc="3AA40D2A">
      <w:start w:val="2"/>
      <w:numFmt w:val="decimal"/>
      <w:lvlText w:val="%4"/>
      <w:lvlJc w:val="left"/>
      <w:pPr>
        <w:ind w:left="2520" w:hanging="360"/>
      </w:pPr>
      <w:rPr>
        <w:rFonts w:hint="default"/>
      </w:rPr>
    </w:lvl>
    <w:lvl w:ilvl="4" w:tplc="4BB83220">
      <w:start w:val="1"/>
      <w:numFmt w:val="decimal"/>
      <w:lvlText w:val="%5."/>
      <w:lvlJc w:val="left"/>
      <w:pPr>
        <w:ind w:left="3240" w:hanging="360"/>
      </w:pPr>
      <w:rPr>
        <w:rFont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8490B"/>
    <w:multiLevelType w:val="hybridMultilevel"/>
    <w:tmpl w:val="72F20868"/>
    <w:lvl w:ilvl="0" w:tplc="C5FA7D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49373D"/>
    <w:multiLevelType w:val="hybridMultilevel"/>
    <w:tmpl w:val="BB8C7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E53F71"/>
    <w:multiLevelType w:val="hybridMultilevel"/>
    <w:tmpl w:val="0ADCF7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16"/>
    <w:rsid w:val="0004714A"/>
    <w:rsid w:val="000866C9"/>
    <w:rsid w:val="000D035B"/>
    <w:rsid w:val="000F2090"/>
    <w:rsid w:val="001071FB"/>
    <w:rsid w:val="00130B40"/>
    <w:rsid w:val="0016044C"/>
    <w:rsid w:val="00193917"/>
    <w:rsid w:val="001A1781"/>
    <w:rsid w:val="001E4556"/>
    <w:rsid w:val="001F2ED4"/>
    <w:rsid w:val="002260D4"/>
    <w:rsid w:val="002C0DED"/>
    <w:rsid w:val="002D4A13"/>
    <w:rsid w:val="003959F5"/>
    <w:rsid w:val="00425FC5"/>
    <w:rsid w:val="00426153"/>
    <w:rsid w:val="004E78AF"/>
    <w:rsid w:val="005479A6"/>
    <w:rsid w:val="00551EF1"/>
    <w:rsid w:val="00562357"/>
    <w:rsid w:val="00564616"/>
    <w:rsid w:val="005D6C02"/>
    <w:rsid w:val="00692414"/>
    <w:rsid w:val="006E1DE6"/>
    <w:rsid w:val="006F2EF0"/>
    <w:rsid w:val="00710DE0"/>
    <w:rsid w:val="00714CCA"/>
    <w:rsid w:val="00732033"/>
    <w:rsid w:val="00773852"/>
    <w:rsid w:val="007B2C03"/>
    <w:rsid w:val="008A4D84"/>
    <w:rsid w:val="00915B2F"/>
    <w:rsid w:val="009E201F"/>
    <w:rsid w:val="00AA7E17"/>
    <w:rsid w:val="00B5177C"/>
    <w:rsid w:val="00D073F6"/>
    <w:rsid w:val="00D1634B"/>
    <w:rsid w:val="00D4233E"/>
    <w:rsid w:val="00D711FC"/>
    <w:rsid w:val="00DE3635"/>
    <w:rsid w:val="00EA256E"/>
    <w:rsid w:val="00EA5D83"/>
    <w:rsid w:val="00F901AE"/>
    <w:rsid w:val="00FA3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3865"/>
  <w15:docId w15:val="{EB9BB88D-4DDF-4BD4-A49B-1D130C18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692414"/>
    <w:pPr>
      <w:keepNext/>
      <w:spacing w:before="120" w:after="0" w:line="240" w:lineRule="auto"/>
      <w:outlineLvl w:val="0"/>
    </w:pPr>
    <w:rPr>
      <w:rFonts w:ascii="Lucida Sans" w:eastAsia="Times New Roman" w:hAnsi="Lucida Sans" w:cs="Times New Roman"/>
      <w:b/>
      <w:bCs/>
      <w:kern w:val="32"/>
      <w:sz w:val="24"/>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616"/>
    <w:pPr>
      <w:ind w:left="720"/>
      <w:contextualSpacing/>
    </w:pPr>
  </w:style>
  <w:style w:type="character" w:customStyle="1" w:styleId="Heading1Char">
    <w:name w:val="Heading 1 Char"/>
    <w:basedOn w:val="DefaultParagraphFont"/>
    <w:link w:val="Heading1"/>
    <w:rsid w:val="00692414"/>
    <w:rPr>
      <w:rFonts w:ascii="Lucida Sans" w:eastAsia="Times New Roman" w:hAnsi="Lucida Sans" w:cs="Times New Roman"/>
      <w:b/>
      <w:bCs/>
      <w:kern w:val="32"/>
      <w:sz w:val="24"/>
      <w:szCs w:val="32"/>
      <w:lang w:val="en-GB"/>
    </w:rPr>
  </w:style>
  <w:style w:type="character" w:styleId="CommentReference">
    <w:name w:val="annotation reference"/>
    <w:basedOn w:val="DefaultParagraphFont"/>
    <w:uiPriority w:val="99"/>
    <w:semiHidden/>
    <w:unhideWhenUsed/>
    <w:rsid w:val="00692414"/>
    <w:rPr>
      <w:sz w:val="18"/>
      <w:szCs w:val="18"/>
    </w:rPr>
  </w:style>
  <w:style w:type="paragraph" w:styleId="Footer">
    <w:name w:val="footer"/>
    <w:basedOn w:val="Normal"/>
    <w:link w:val="FooterChar"/>
    <w:uiPriority w:val="99"/>
    <w:unhideWhenUsed/>
    <w:rsid w:val="00692414"/>
    <w:pPr>
      <w:tabs>
        <w:tab w:val="center" w:pos="4320"/>
        <w:tab w:val="right" w:pos="8640"/>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692414"/>
    <w:rPr>
      <w:rFonts w:ascii="Cambria" w:eastAsia="Cambria" w:hAnsi="Cambria" w:cs="Times New Roman"/>
      <w:sz w:val="24"/>
      <w:szCs w:val="24"/>
      <w:lang w:val="en-GB"/>
    </w:rPr>
  </w:style>
  <w:style w:type="character" w:styleId="PageNumber">
    <w:name w:val="page number"/>
    <w:basedOn w:val="DefaultParagraphFont"/>
    <w:uiPriority w:val="99"/>
    <w:semiHidden/>
    <w:unhideWhenUsed/>
    <w:rsid w:val="00692414"/>
  </w:style>
  <w:style w:type="paragraph" w:styleId="Header">
    <w:name w:val="header"/>
    <w:basedOn w:val="Normal"/>
    <w:link w:val="HeaderChar"/>
    <w:uiPriority w:val="99"/>
    <w:unhideWhenUsed/>
    <w:rsid w:val="00692414"/>
    <w:pPr>
      <w:tabs>
        <w:tab w:val="center" w:pos="4320"/>
        <w:tab w:val="right" w:pos="8640"/>
      </w:tabs>
      <w:spacing w:after="0" w:line="240" w:lineRule="auto"/>
    </w:pPr>
    <w:rPr>
      <w:rFonts w:ascii="Cambria" w:eastAsia="Cambria" w:hAnsi="Cambria" w:cs="Times New Roman"/>
      <w:sz w:val="24"/>
      <w:szCs w:val="24"/>
      <w:lang w:val="en-GB"/>
    </w:rPr>
  </w:style>
  <w:style w:type="character" w:customStyle="1" w:styleId="HeaderChar">
    <w:name w:val="Header Char"/>
    <w:basedOn w:val="DefaultParagraphFont"/>
    <w:link w:val="Header"/>
    <w:uiPriority w:val="99"/>
    <w:rsid w:val="00692414"/>
    <w:rPr>
      <w:rFonts w:ascii="Cambria" w:eastAsia="Cambria" w:hAnsi="Cambria" w:cs="Times New Roman"/>
      <w:sz w:val="24"/>
      <w:szCs w:val="24"/>
      <w:lang w:val="en-GB"/>
    </w:rPr>
  </w:style>
  <w:style w:type="character" w:styleId="Hyperlink">
    <w:name w:val="Hyperlink"/>
    <w:basedOn w:val="DefaultParagraphFont"/>
    <w:uiPriority w:val="99"/>
    <w:unhideWhenUsed/>
    <w:rsid w:val="00692414"/>
    <w:rPr>
      <w:color w:val="0000FF"/>
      <w:u w:val="single"/>
    </w:rPr>
  </w:style>
  <w:style w:type="paragraph" w:styleId="BalloonText">
    <w:name w:val="Balloon Text"/>
    <w:basedOn w:val="Normal"/>
    <w:link w:val="BalloonTextChar"/>
    <w:uiPriority w:val="99"/>
    <w:semiHidden/>
    <w:unhideWhenUsed/>
    <w:rsid w:val="00D16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34B"/>
    <w:rPr>
      <w:rFonts w:ascii="Tahoma" w:hAnsi="Tahoma" w:cs="Tahoma"/>
      <w:sz w:val="16"/>
      <w:szCs w:val="16"/>
    </w:rPr>
  </w:style>
  <w:style w:type="table" w:styleId="TableGrid">
    <w:name w:val="Table Grid"/>
    <w:basedOn w:val="TableNormal"/>
    <w:uiPriority w:val="59"/>
    <w:rsid w:val="0071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music.com/learning/examinations/recognition-accomplishment/high-school-credits-canad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Ramsay</dc:creator>
  <cp:lastModifiedBy>Joan Ramsay</cp:lastModifiedBy>
  <cp:revision>3</cp:revision>
  <cp:lastPrinted>2016-12-02T19:31:00Z</cp:lastPrinted>
  <dcterms:created xsi:type="dcterms:W3CDTF">2017-09-06T14:58:00Z</dcterms:created>
  <dcterms:modified xsi:type="dcterms:W3CDTF">2017-09-06T16:47:00Z</dcterms:modified>
</cp:coreProperties>
</file>